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11074F">
        <w:trPr>
          <w:trHeight w:hRule="exact" w:val="1528"/>
        </w:trPr>
        <w:tc>
          <w:tcPr>
            <w:tcW w:w="143" w:type="dxa"/>
          </w:tcPr>
          <w:p w:rsidR="0011074F" w:rsidRDefault="0011074F"/>
        </w:tc>
        <w:tc>
          <w:tcPr>
            <w:tcW w:w="285" w:type="dxa"/>
          </w:tcPr>
          <w:p w:rsidR="0011074F" w:rsidRDefault="0011074F"/>
        </w:tc>
        <w:tc>
          <w:tcPr>
            <w:tcW w:w="710" w:type="dxa"/>
          </w:tcPr>
          <w:p w:rsidR="0011074F" w:rsidRDefault="0011074F"/>
        </w:tc>
        <w:tc>
          <w:tcPr>
            <w:tcW w:w="1419" w:type="dxa"/>
          </w:tcPr>
          <w:p w:rsidR="0011074F" w:rsidRDefault="0011074F"/>
        </w:tc>
        <w:tc>
          <w:tcPr>
            <w:tcW w:w="1419" w:type="dxa"/>
          </w:tcPr>
          <w:p w:rsidR="0011074F" w:rsidRDefault="0011074F"/>
        </w:tc>
        <w:tc>
          <w:tcPr>
            <w:tcW w:w="710" w:type="dxa"/>
          </w:tcPr>
          <w:p w:rsidR="0011074F" w:rsidRDefault="0011074F"/>
        </w:tc>
        <w:tc>
          <w:tcPr>
            <w:tcW w:w="5543" w:type="dxa"/>
            <w:gridSpan w:val="4"/>
            <w:shd w:val="clear" w:color="000000" w:fill="FFFFFF"/>
            <w:tcMar>
              <w:left w:w="34" w:type="dxa"/>
              <w:right w:w="34" w:type="dxa"/>
            </w:tcMar>
          </w:tcPr>
          <w:p w:rsidR="0011074F" w:rsidRDefault="00C7642E">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11074F">
        <w:trPr>
          <w:trHeight w:hRule="exact" w:val="138"/>
        </w:trPr>
        <w:tc>
          <w:tcPr>
            <w:tcW w:w="143" w:type="dxa"/>
          </w:tcPr>
          <w:p w:rsidR="0011074F" w:rsidRDefault="0011074F"/>
        </w:tc>
        <w:tc>
          <w:tcPr>
            <w:tcW w:w="285" w:type="dxa"/>
          </w:tcPr>
          <w:p w:rsidR="0011074F" w:rsidRDefault="0011074F"/>
        </w:tc>
        <w:tc>
          <w:tcPr>
            <w:tcW w:w="710" w:type="dxa"/>
          </w:tcPr>
          <w:p w:rsidR="0011074F" w:rsidRDefault="0011074F"/>
        </w:tc>
        <w:tc>
          <w:tcPr>
            <w:tcW w:w="1419" w:type="dxa"/>
          </w:tcPr>
          <w:p w:rsidR="0011074F" w:rsidRDefault="0011074F"/>
        </w:tc>
        <w:tc>
          <w:tcPr>
            <w:tcW w:w="1419" w:type="dxa"/>
          </w:tcPr>
          <w:p w:rsidR="0011074F" w:rsidRDefault="0011074F"/>
        </w:tc>
        <w:tc>
          <w:tcPr>
            <w:tcW w:w="710" w:type="dxa"/>
          </w:tcPr>
          <w:p w:rsidR="0011074F" w:rsidRDefault="0011074F"/>
        </w:tc>
        <w:tc>
          <w:tcPr>
            <w:tcW w:w="426" w:type="dxa"/>
          </w:tcPr>
          <w:p w:rsidR="0011074F" w:rsidRDefault="0011074F"/>
        </w:tc>
        <w:tc>
          <w:tcPr>
            <w:tcW w:w="1277" w:type="dxa"/>
          </w:tcPr>
          <w:p w:rsidR="0011074F" w:rsidRDefault="0011074F"/>
        </w:tc>
        <w:tc>
          <w:tcPr>
            <w:tcW w:w="993" w:type="dxa"/>
          </w:tcPr>
          <w:p w:rsidR="0011074F" w:rsidRDefault="0011074F"/>
        </w:tc>
        <w:tc>
          <w:tcPr>
            <w:tcW w:w="2836" w:type="dxa"/>
          </w:tcPr>
          <w:p w:rsidR="0011074F" w:rsidRDefault="0011074F"/>
        </w:tc>
      </w:tr>
      <w:tr w:rsidR="0011074F">
        <w:trPr>
          <w:trHeight w:hRule="exact" w:val="585"/>
        </w:trPr>
        <w:tc>
          <w:tcPr>
            <w:tcW w:w="10221" w:type="dxa"/>
            <w:gridSpan w:val="10"/>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1074F" w:rsidRDefault="00C7642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1074F">
        <w:trPr>
          <w:trHeight w:hRule="exact" w:val="314"/>
        </w:trPr>
        <w:tc>
          <w:tcPr>
            <w:tcW w:w="10221" w:type="dxa"/>
            <w:gridSpan w:val="10"/>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11074F">
        <w:trPr>
          <w:trHeight w:hRule="exact" w:val="211"/>
        </w:trPr>
        <w:tc>
          <w:tcPr>
            <w:tcW w:w="143" w:type="dxa"/>
          </w:tcPr>
          <w:p w:rsidR="0011074F" w:rsidRDefault="0011074F"/>
        </w:tc>
        <w:tc>
          <w:tcPr>
            <w:tcW w:w="285" w:type="dxa"/>
          </w:tcPr>
          <w:p w:rsidR="0011074F" w:rsidRDefault="0011074F"/>
        </w:tc>
        <w:tc>
          <w:tcPr>
            <w:tcW w:w="710" w:type="dxa"/>
          </w:tcPr>
          <w:p w:rsidR="0011074F" w:rsidRDefault="0011074F"/>
        </w:tc>
        <w:tc>
          <w:tcPr>
            <w:tcW w:w="1419" w:type="dxa"/>
          </w:tcPr>
          <w:p w:rsidR="0011074F" w:rsidRDefault="0011074F"/>
        </w:tc>
        <w:tc>
          <w:tcPr>
            <w:tcW w:w="1419" w:type="dxa"/>
          </w:tcPr>
          <w:p w:rsidR="0011074F" w:rsidRDefault="0011074F"/>
        </w:tc>
        <w:tc>
          <w:tcPr>
            <w:tcW w:w="710" w:type="dxa"/>
          </w:tcPr>
          <w:p w:rsidR="0011074F" w:rsidRDefault="0011074F"/>
        </w:tc>
        <w:tc>
          <w:tcPr>
            <w:tcW w:w="426" w:type="dxa"/>
          </w:tcPr>
          <w:p w:rsidR="0011074F" w:rsidRDefault="0011074F"/>
        </w:tc>
        <w:tc>
          <w:tcPr>
            <w:tcW w:w="1277" w:type="dxa"/>
          </w:tcPr>
          <w:p w:rsidR="0011074F" w:rsidRDefault="0011074F"/>
        </w:tc>
        <w:tc>
          <w:tcPr>
            <w:tcW w:w="993" w:type="dxa"/>
          </w:tcPr>
          <w:p w:rsidR="0011074F" w:rsidRDefault="0011074F"/>
        </w:tc>
        <w:tc>
          <w:tcPr>
            <w:tcW w:w="2836" w:type="dxa"/>
          </w:tcPr>
          <w:p w:rsidR="0011074F" w:rsidRDefault="0011074F"/>
        </w:tc>
      </w:tr>
      <w:tr w:rsidR="0011074F">
        <w:trPr>
          <w:trHeight w:hRule="exact" w:val="277"/>
        </w:trPr>
        <w:tc>
          <w:tcPr>
            <w:tcW w:w="143" w:type="dxa"/>
          </w:tcPr>
          <w:p w:rsidR="0011074F" w:rsidRDefault="0011074F"/>
        </w:tc>
        <w:tc>
          <w:tcPr>
            <w:tcW w:w="285" w:type="dxa"/>
          </w:tcPr>
          <w:p w:rsidR="0011074F" w:rsidRDefault="0011074F"/>
        </w:tc>
        <w:tc>
          <w:tcPr>
            <w:tcW w:w="710" w:type="dxa"/>
          </w:tcPr>
          <w:p w:rsidR="0011074F" w:rsidRDefault="0011074F"/>
        </w:tc>
        <w:tc>
          <w:tcPr>
            <w:tcW w:w="1419" w:type="dxa"/>
          </w:tcPr>
          <w:p w:rsidR="0011074F" w:rsidRDefault="0011074F"/>
        </w:tc>
        <w:tc>
          <w:tcPr>
            <w:tcW w:w="1419" w:type="dxa"/>
          </w:tcPr>
          <w:p w:rsidR="0011074F" w:rsidRDefault="0011074F"/>
        </w:tc>
        <w:tc>
          <w:tcPr>
            <w:tcW w:w="710" w:type="dxa"/>
          </w:tcPr>
          <w:p w:rsidR="0011074F" w:rsidRDefault="0011074F"/>
        </w:tc>
        <w:tc>
          <w:tcPr>
            <w:tcW w:w="426" w:type="dxa"/>
          </w:tcPr>
          <w:p w:rsidR="0011074F" w:rsidRDefault="0011074F"/>
        </w:tc>
        <w:tc>
          <w:tcPr>
            <w:tcW w:w="1277" w:type="dxa"/>
          </w:tcPr>
          <w:p w:rsidR="0011074F" w:rsidRDefault="0011074F"/>
        </w:tc>
        <w:tc>
          <w:tcPr>
            <w:tcW w:w="3842" w:type="dxa"/>
            <w:gridSpan w:val="2"/>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УТВЕРЖДАЮ</w:t>
            </w:r>
          </w:p>
        </w:tc>
      </w:tr>
      <w:tr w:rsidR="0011074F">
        <w:trPr>
          <w:trHeight w:hRule="exact" w:val="138"/>
        </w:trPr>
        <w:tc>
          <w:tcPr>
            <w:tcW w:w="143" w:type="dxa"/>
          </w:tcPr>
          <w:p w:rsidR="0011074F" w:rsidRDefault="0011074F"/>
        </w:tc>
        <w:tc>
          <w:tcPr>
            <w:tcW w:w="285" w:type="dxa"/>
          </w:tcPr>
          <w:p w:rsidR="0011074F" w:rsidRDefault="0011074F"/>
        </w:tc>
        <w:tc>
          <w:tcPr>
            <w:tcW w:w="710" w:type="dxa"/>
          </w:tcPr>
          <w:p w:rsidR="0011074F" w:rsidRDefault="0011074F"/>
        </w:tc>
        <w:tc>
          <w:tcPr>
            <w:tcW w:w="1419" w:type="dxa"/>
          </w:tcPr>
          <w:p w:rsidR="0011074F" w:rsidRDefault="0011074F"/>
        </w:tc>
        <w:tc>
          <w:tcPr>
            <w:tcW w:w="1419" w:type="dxa"/>
          </w:tcPr>
          <w:p w:rsidR="0011074F" w:rsidRDefault="0011074F"/>
        </w:tc>
        <w:tc>
          <w:tcPr>
            <w:tcW w:w="710" w:type="dxa"/>
          </w:tcPr>
          <w:p w:rsidR="0011074F" w:rsidRDefault="0011074F"/>
        </w:tc>
        <w:tc>
          <w:tcPr>
            <w:tcW w:w="426" w:type="dxa"/>
          </w:tcPr>
          <w:p w:rsidR="0011074F" w:rsidRDefault="0011074F"/>
        </w:tc>
        <w:tc>
          <w:tcPr>
            <w:tcW w:w="1277" w:type="dxa"/>
          </w:tcPr>
          <w:p w:rsidR="0011074F" w:rsidRDefault="0011074F"/>
        </w:tc>
        <w:tc>
          <w:tcPr>
            <w:tcW w:w="993" w:type="dxa"/>
          </w:tcPr>
          <w:p w:rsidR="0011074F" w:rsidRDefault="0011074F"/>
        </w:tc>
        <w:tc>
          <w:tcPr>
            <w:tcW w:w="2836" w:type="dxa"/>
          </w:tcPr>
          <w:p w:rsidR="0011074F" w:rsidRDefault="0011074F"/>
        </w:tc>
      </w:tr>
      <w:tr w:rsidR="0011074F">
        <w:trPr>
          <w:trHeight w:hRule="exact" w:val="277"/>
        </w:trPr>
        <w:tc>
          <w:tcPr>
            <w:tcW w:w="143" w:type="dxa"/>
          </w:tcPr>
          <w:p w:rsidR="0011074F" w:rsidRDefault="0011074F"/>
        </w:tc>
        <w:tc>
          <w:tcPr>
            <w:tcW w:w="285" w:type="dxa"/>
          </w:tcPr>
          <w:p w:rsidR="0011074F" w:rsidRDefault="0011074F"/>
        </w:tc>
        <w:tc>
          <w:tcPr>
            <w:tcW w:w="710" w:type="dxa"/>
          </w:tcPr>
          <w:p w:rsidR="0011074F" w:rsidRDefault="0011074F"/>
        </w:tc>
        <w:tc>
          <w:tcPr>
            <w:tcW w:w="1419" w:type="dxa"/>
          </w:tcPr>
          <w:p w:rsidR="0011074F" w:rsidRDefault="0011074F"/>
        </w:tc>
        <w:tc>
          <w:tcPr>
            <w:tcW w:w="1419" w:type="dxa"/>
          </w:tcPr>
          <w:p w:rsidR="0011074F" w:rsidRDefault="0011074F"/>
        </w:tc>
        <w:tc>
          <w:tcPr>
            <w:tcW w:w="710" w:type="dxa"/>
          </w:tcPr>
          <w:p w:rsidR="0011074F" w:rsidRDefault="0011074F"/>
        </w:tc>
        <w:tc>
          <w:tcPr>
            <w:tcW w:w="426" w:type="dxa"/>
          </w:tcPr>
          <w:p w:rsidR="0011074F" w:rsidRDefault="0011074F"/>
        </w:tc>
        <w:tc>
          <w:tcPr>
            <w:tcW w:w="1277" w:type="dxa"/>
          </w:tcPr>
          <w:p w:rsidR="0011074F" w:rsidRDefault="0011074F"/>
        </w:tc>
        <w:tc>
          <w:tcPr>
            <w:tcW w:w="3842" w:type="dxa"/>
            <w:gridSpan w:val="2"/>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11074F">
        <w:trPr>
          <w:trHeight w:hRule="exact" w:val="138"/>
        </w:trPr>
        <w:tc>
          <w:tcPr>
            <w:tcW w:w="143" w:type="dxa"/>
          </w:tcPr>
          <w:p w:rsidR="0011074F" w:rsidRDefault="0011074F"/>
        </w:tc>
        <w:tc>
          <w:tcPr>
            <w:tcW w:w="285" w:type="dxa"/>
          </w:tcPr>
          <w:p w:rsidR="0011074F" w:rsidRDefault="0011074F"/>
        </w:tc>
        <w:tc>
          <w:tcPr>
            <w:tcW w:w="710" w:type="dxa"/>
          </w:tcPr>
          <w:p w:rsidR="0011074F" w:rsidRDefault="0011074F"/>
        </w:tc>
        <w:tc>
          <w:tcPr>
            <w:tcW w:w="1419" w:type="dxa"/>
          </w:tcPr>
          <w:p w:rsidR="0011074F" w:rsidRDefault="0011074F"/>
        </w:tc>
        <w:tc>
          <w:tcPr>
            <w:tcW w:w="1419" w:type="dxa"/>
          </w:tcPr>
          <w:p w:rsidR="0011074F" w:rsidRDefault="0011074F"/>
        </w:tc>
        <w:tc>
          <w:tcPr>
            <w:tcW w:w="710" w:type="dxa"/>
          </w:tcPr>
          <w:p w:rsidR="0011074F" w:rsidRDefault="0011074F"/>
        </w:tc>
        <w:tc>
          <w:tcPr>
            <w:tcW w:w="426" w:type="dxa"/>
          </w:tcPr>
          <w:p w:rsidR="0011074F" w:rsidRDefault="0011074F"/>
        </w:tc>
        <w:tc>
          <w:tcPr>
            <w:tcW w:w="1277" w:type="dxa"/>
          </w:tcPr>
          <w:p w:rsidR="0011074F" w:rsidRDefault="0011074F"/>
        </w:tc>
        <w:tc>
          <w:tcPr>
            <w:tcW w:w="993" w:type="dxa"/>
          </w:tcPr>
          <w:p w:rsidR="0011074F" w:rsidRDefault="0011074F"/>
        </w:tc>
        <w:tc>
          <w:tcPr>
            <w:tcW w:w="2836" w:type="dxa"/>
          </w:tcPr>
          <w:p w:rsidR="0011074F" w:rsidRDefault="0011074F"/>
        </w:tc>
      </w:tr>
      <w:tr w:rsidR="0011074F">
        <w:trPr>
          <w:trHeight w:hRule="exact" w:val="277"/>
        </w:trPr>
        <w:tc>
          <w:tcPr>
            <w:tcW w:w="143" w:type="dxa"/>
          </w:tcPr>
          <w:p w:rsidR="0011074F" w:rsidRDefault="0011074F"/>
        </w:tc>
        <w:tc>
          <w:tcPr>
            <w:tcW w:w="285" w:type="dxa"/>
          </w:tcPr>
          <w:p w:rsidR="0011074F" w:rsidRDefault="0011074F"/>
        </w:tc>
        <w:tc>
          <w:tcPr>
            <w:tcW w:w="710" w:type="dxa"/>
          </w:tcPr>
          <w:p w:rsidR="0011074F" w:rsidRDefault="0011074F"/>
        </w:tc>
        <w:tc>
          <w:tcPr>
            <w:tcW w:w="1419" w:type="dxa"/>
          </w:tcPr>
          <w:p w:rsidR="0011074F" w:rsidRDefault="0011074F"/>
        </w:tc>
        <w:tc>
          <w:tcPr>
            <w:tcW w:w="1419" w:type="dxa"/>
          </w:tcPr>
          <w:p w:rsidR="0011074F" w:rsidRDefault="0011074F"/>
        </w:tc>
        <w:tc>
          <w:tcPr>
            <w:tcW w:w="710" w:type="dxa"/>
          </w:tcPr>
          <w:p w:rsidR="0011074F" w:rsidRDefault="0011074F"/>
        </w:tc>
        <w:tc>
          <w:tcPr>
            <w:tcW w:w="426" w:type="dxa"/>
          </w:tcPr>
          <w:p w:rsidR="0011074F" w:rsidRDefault="0011074F"/>
        </w:tc>
        <w:tc>
          <w:tcPr>
            <w:tcW w:w="1277" w:type="dxa"/>
          </w:tcPr>
          <w:p w:rsidR="0011074F" w:rsidRDefault="0011074F"/>
        </w:tc>
        <w:tc>
          <w:tcPr>
            <w:tcW w:w="3842" w:type="dxa"/>
            <w:gridSpan w:val="2"/>
            <w:shd w:val="clear" w:color="000000" w:fill="FFFFFF"/>
            <w:tcMar>
              <w:left w:w="34" w:type="dxa"/>
              <w:right w:w="34" w:type="dxa"/>
            </w:tcMar>
          </w:tcPr>
          <w:p w:rsidR="0011074F" w:rsidRDefault="00C7642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1074F">
        <w:trPr>
          <w:trHeight w:hRule="exact" w:val="138"/>
        </w:trPr>
        <w:tc>
          <w:tcPr>
            <w:tcW w:w="143" w:type="dxa"/>
          </w:tcPr>
          <w:p w:rsidR="0011074F" w:rsidRDefault="0011074F"/>
        </w:tc>
        <w:tc>
          <w:tcPr>
            <w:tcW w:w="285" w:type="dxa"/>
          </w:tcPr>
          <w:p w:rsidR="0011074F" w:rsidRDefault="0011074F"/>
        </w:tc>
        <w:tc>
          <w:tcPr>
            <w:tcW w:w="710" w:type="dxa"/>
          </w:tcPr>
          <w:p w:rsidR="0011074F" w:rsidRDefault="0011074F"/>
        </w:tc>
        <w:tc>
          <w:tcPr>
            <w:tcW w:w="1419" w:type="dxa"/>
          </w:tcPr>
          <w:p w:rsidR="0011074F" w:rsidRDefault="0011074F"/>
        </w:tc>
        <w:tc>
          <w:tcPr>
            <w:tcW w:w="1419" w:type="dxa"/>
          </w:tcPr>
          <w:p w:rsidR="0011074F" w:rsidRDefault="0011074F"/>
        </w:tc>
        <w:tc>
          <w:tcPr>
            <w:tcW w:w="710" w:type="dxa"/>
          </w:tcPr>
          <w:p w:rsidR="0011074F" w:rsidRDefault="0011074F"/>
        </w:tc>
        <w:tc>
          <w:tcPr>
            <w:tcW w:w="426" w:type="dxa"/>
          </w:tcPr>
          <w:p w:rsidR="0011074F" w:rsidRDefault="0011074F"/>
        </w:tc>
        <w:tc>
          <w:tcPr>
            <w:tcW w:w="1277" w:type="dxa"/>
          </w:tcPr>
          <w:p w:rsidR="0011074F" w:rsidRDefault="0011074F"/>
        </w:tc>
        <w:tc>
          <w:tcPr>
            <w:tcW w:w="993" w:type="dxa"/>
          </w:tcPr>
          <w:p w:rsidR="0011074F" w:rsidRDefault="0011074F"/>
        </w:tc>
        <w:tc>
          <w:tcPr>
            <w:tcW w:w="2836" w:type="dxa"/>
          </w:tcPr>
          <w:p w:rsidR="0011074F" w:rsidRDefault="0011074F"/>
        </w:tc>
      </w:tr>
      <w:tr w:rsidR="0011074F">
        <w:trPr>
          <w:trHeight w:hRule="exact" w:val="277"/>
        </w:trPr>
        <w:tc>
          <w:tcPr>
            <w:tcW w:w="143" w:type="dxa"/>
          </w:tcPr>
          <w:p w:rsidR="0011074F" w:rsidRDefault="0011074F"/>
        </w:tc>
        <w:tc>
          <w:tcPr>
            <w:tcW w:w="285" w:type="dxa"/>
          </w:tcPr>
          <w:p w:rsidR="0011074F" w:rsidRDefault="0011074F"/>
        </w:tc>
        <w:tc>
          <w:tcPr>
            <w:tcW w:w="710" w:type="dxa"/>
          </w:tcPr>
          <w:p w:rsidR="0011074F" w:rsidRDefault="0011074F"/>
        </w:tc>
        <w:tc>
          <w:tcPr>
            <w:tcW w:w="1419" w:type="dxa"/>
          </w:tcPr>
          <w:p w:rsidR="0011074F" w:rsidRDefault="0011074F"/>
        </w:tc>
        <w:tc>
          <w:tcPr>
            <w:tcW w:w="1419" w:type="dxa"/>
          </w:tcPr>
          <w:p w:rsidR="0011074F" w:rsidRDefault="0011074F"/>
        </w:tc>
        <w:tc>
          <w:tcPr>
            <w:tcW w:w="710" w:type="dxa"/>
          </w:tcPr>
          <w:p w:rsidR="0011074F" w:rsidRDefault="0011074F"/>
        </w:tc>
        <w:tc>
          <w:tcPr>
            <w:tcW w:w="426" w:type="dxa"/>
          </w:tcPr>
          <w:p w:rsidR="0011074F" w:rsidRDefault="0011074F"/>
        </w:tc>
        <w:tc>
          <w:tcPr>
            <w:tcW w:w="1277" w:type="dxa"/>
          </w:tcPr>
          <w:p w:rsidR="0011074F" w:rsidRDefault="0011074F"/>
        </w:tc>
        <w:tc>
          <w:tcPr>
            <w:tcW w:w="3842" w:type="dxa"/>
            <w:gridSpan w:val="2"/>
            <w:shd w:val="clear" w:color="000000" w:fill="FFFFFF"/>
            <w:tcMar>
              <w:left w:w="34" w:type="dxa"/>
              <w:right w:w="34" w:type="dxa"/>
            </w:tcMar>
          </w:tcPr>
          <w:p w:rsidR="0011074F" w:rsidRDefault="00C7642E">
            <w:pPr>
              <w:spacing w:after="0" w:line="240" w:lineRule="auto"/>
              <w:jc w:val="right"/>
              <w:rPr>
                <w:sz w:val="24"/>
                <w:szCs w:val="24"/>
              </w:rPr>
            </w:pPr>
            <w:r>
              <w:rPr>
                <w:rFonts w:ascii="Times New Roman" w:hAnsi="Times New Roman" w:cs="Times New Roman"/>
                <w:color w:val="000000"/>
                <w:sz w:val="24"/>
                <w:szCs w:val="24"/>
              </w:rPr>
              <w:t>30.08.2021 г.</w:t>
            </w:r>
          </w:p>
        </w:tc>
      </w:tr>
      <w:tr w:rsidR="0011074F">
        <w:trPr>
          <w:trHeight w:hRule="exact" w:val="277"/>
        </w:trPr>
        <w:tc>
          <w:tcPr>
            <w:tcW w:w="143" w:type="dxa"/>
          </w:tcPr>
          <w:p w:rsidR="0011074F" w:rsidRDefault="0011074F"/>
        </w:tc>
        <w:tc>
          <w:tcPr>
            <w:tcW w:w="285" w:type="dxa"/>
          </w:tcPr>
          <w:p w:rsidR="0011074F" w:rsidRDefault="0011074F"/>
        </w:tc>
        <w:tc>
          <w:tcPr>
            <w:tcW w:w="710" w:type="dxa"/>
          </w:tcPr>
          <w:p w:rsidR="0011074F" w:rsidRDefault="0011074F"/>
        </w:tc>
        <w:tc>
          <w:tcPr>
            <w:tcW w:w="1419" w:type="dxa"/>
          </w:tcPr>
          <w:p w:rsidR="0011074F" w:rsidRDefault="0011074F"/>
        </w:tc>
        <w:tc>
          <w:tcPr>
            <w:tcW w:w="1419" w:type="dxa"/>
          </w:tcPr>
          <w:p w:rsidR="0011074F" w:rsidRDefault="0011074F"/>
        </w:tc>
        <w:tc>
          <w:tcPr>
            <w:tcW w:w="710" w:type="dxa"/>
          </w:tcPr>
          <w:p w:rsidR="0011074F" w:rsidRDefault="0011074F"/>
        </w:tc>
        <w:tc>
          <w:tcPr>
            <w:tcW w:w="426" w:type="dxa"/>
          </w:tcPr>
          <w:p w:rsidR="0011074F" w:rsidRDefault="0011074F"/>
        </w:tc>
        <w:tc>
          <w:tcPr>
            <w:tcW w:w="1277" w:type="dxa"/>
          </w:tcPr>
          <w:p w:rsidR="0011074F" w:rsidRDefault="0011074F"/>
        </w:tc>
        <w:tc>
          <w:tcPr>
            <w:tcW w:w="993" w:type="dxa"/>
          </w:tcPr>
          <w:p w:rsidR="0011074F" w:rsidRDefault="0011074F"/>
        </w:tc>
        <w:tc>
          <w:tcPr>
            <w:tcW w:w="2836" w:type="dxa"/>
          </w:tcPr>
          <w:p w:rsidR="0011074F" w:rsidRDefault="0011074F"/>
        </w:tc>
      </w:tr>
      <w:tr w:rsidR="0011074F">
        <w:trPr>
          <w:trHeight w:hRule="exact" w:val="416"/>
        </w:trPr>
        <w:tc>
          <w:tcPr>
            <w:tcW w:w="10221" w:type="dxa"/>
            <w:gridSpan w:val="10"/>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1074F">
        <w:trPr>
          <w:trHeight w:hRule="exact" w:val="1135"/>
        </w:trPr>
        <w:tc>
          <w:tcPr>
            <w:tcW w:w="143" w:type="dxa"/>
          </w:tcPr>
          <w:p w:rsidR="0011074F" w:rsidRDefault="0011074F"/>
        </w:tc>
        <w:tc>
          <w:tcPr>
            <w:tcW w:w="285" w:type="dxa"/>
          </w:tcPr>
          <w:p w:rsidR="0011074F" w:rsidRDefault="0011074F"/>
        </w:tc>
        <w:tc>
          <w:tcPr>
            <w:tcW w:w="710" w:type="dxa"/>
          </w:tcPr>
          <w:p w:rsidR="0011074F" w:rsidRDefault="0011074F"/>
        </w:tc>
        <w:tc>
          <w:tcPr>
            <w:tcW w:w="1419" w:type="dxa"/>
          </w:tcPr>
          <w:p w:rsidR="0011074F" w:rsidRDefault="0011074F"/>
        </w:tc>
        <w:tc>
          <w:tcPr>
            <w:tcW w:w="4834" w:type="dxa"/>
            <w:gridSpan w:val="5"/>
            <w:shd w:val="clear" w:color="000000" w:fill="FFFFFF"/>
            <w:tcMar>
              <w:left w:w="34" w:type="dxa"/>
              <w:right w:w="34" w:type="dxa"/>
            </w:tcMar>
          </w:tcPr>
          <w:p w:rsidR="0011074F" w:rsidRDefault="00C7642E">
            <w:pPr>
              <w:spacing w:after="0" w:line="240" w:lineRule="auto"/>
              <w:jc w:val="center"/>
              <w:rPr>
                <w:sz w:val="32"/>
                <w:szCs w:val="32"/>
              </w:rPr>
            </w:pPr>
            <w:r>
              <w:rPr>
                <w:rFonts w:ascii="Times New Roman" w:hAnsi="Times New Roman" w:cs="Times New Roman"/>
                <w:color w:val="000000"/>
                <w:sz w:val="32"/>
                <w:szCs w:val="32"/>
              </w:rPr>
              <w:t>Социально-экономическая статистика</w:t>
            </w:r>
          </w:p>
          <w:p w:rsidR="0011074F" w:rsidRDefault="00C7642E">
            <w:pPr>
              <w:spacing w:after="0" w:line="240" w:lineRule="auto"/>
              <w:jc w:val="center"/>
              <w:rPr>
                <w:sz w:val="32"/>
                <w:szCs w:val="32"/>
              </w:rPr>
            </w:pPr>
            <w:r>
              <w:rPr>
                <w:rFonts w:ascii="Times New Roman" w:hAnsi="Times New Roman" w:cs="Times New Roman"/>
                <w:color w:val="000000"/>
                <w:sz w:val="32"/>
                <w:szCs w:val="32"/>
              </w:rPr>
              <w:t>Б1.О.04.05</w:t>
            </w:r>
          </w:p>
        </w:tc>
        <w:tc>
          <w:tcPr>
            <w:tcW w:w="2836" w:type="dxa"/>
          </w:tcPr>
          <w:p w:rsidR="0011074F" w:rsidRDefault="0011074F"/>
        </w:tc>
      </w:tr>
      <w:tr w:rsidR="0011074F">
        <w:trPr>
          <w:trHeight w:hRule="exact" w:val="277"/>
        </w:trPr>
        <w:tc>
          <w:tcPr>
            <w:tcW w:w="10221" w:type="dxa"/>
            <w:gridSpan w:val="10"/>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1074F">
        <w:trPr>
          <w:trHeight w:hRule="exact" w:val="1396"/>
        </w:trPr>
        <w:tc>
          <w:tcPr>
            <w:tcW w:w="143" w:type="dxa"/>
          </w:tcPr>
          <w:p w:rsidR="0011074F" w:rsidRDefault="0011074F"/>
        </w:tc>
        <w:tc>
          <w:tcPr>
            <w:tcW w:w="285" w:type="dxa"/>
          </w:tcPr>
          <w:p w:rsidR="0011074F" w:rsidRDefault="0011074F"/>
        </w:tc>
        <w:tc>
          <w:tcPr>
            <w:tcW w:w="9795" w:type="dxa"/>
            <w:gridSpan w:val="8"/>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11074F" w:rsidRDefault="00C7642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11074F" w:rsidRDefault="00C7642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1074F">
        <w:trPr>
          <w:trHeight w:hRule="exact" w:val="138"/>
        </w:trPr>
        <w:tc>
          <w:tcPr>
            <w:tcW w:w="143" w:type="dxa"/>
          </w:tcPr>
          <w:p w:rsidR="0011074F" w:rsidRDefault="0011074F"/>
        </w:tc>
        <w:tc>
          <w:tcPr>
            <w:tcW w:w="285" w:type="dxa"/>
          </w:tcPr>
          <w:p w:rsidR="0011074F" w:rsidRDefault="0011074F"/>
        </w:tc>
        <w:tc>
          <w:tcPr>
            <w:tcW w:w="710" w:type="dxa"/>
          </w:tcPr>
          <w:p w:rsidR="0011074F" w:rsidRDefault="0011074F"/>
        </w:tc>
        <w:tc>
          <w:tcPr>
            <w:tcW w:w="1419" w:type="dxa"/>
          </w:tcPr>
          <w:p w:rsidR="0011074F" w:rsidRDefault="0011074F"/>
        </w:tc>
        <w:tc>
          <w:tcPr>
            <w:tcW w:w="1419" w:type="dxa"/>
          </w:tcPr>
          <w:p w:rsidR="0011074F" w:rsidRDefault="0011074F"/>
        </w:tc>
        <w:tc>
          <w:tcPr>
            <w:tcW w:w="710" w:type="dxa"/>
          </w:tcPr>
          <w:p w:rsidR="0011074F" w:rsidRDefault="0011074F"/>
        </w:tc>
        <w:tc>
          <w:tcPr>
            <w:tcW w:w="426" w:type="dxa"/>
          </w:tcPr>
          <w:p w:rsidR="0011074F" w:rsidRDefault="0011074F"/>
        </w:tc>
        <w:tc>
          <w:tcPr>
            <w:tcW w:w="1277" w:type="dxa"/>
          </w:tcPr>
          <w:p w:rsidR="0011074F" w:rsidRDefault="0011074F"/>
        </w:tc>
        <w:tc>
          <w:tcPr>
            <w:tcW w:w="993" w:type="dxa"/>
          </w:tcPr>
          <w:p w:rsidR="0011074F" w:rsidRDefault="0011074F"/>
        </w:tc>
        <w:tc>
          <w:tcPr>
            <w:tcW w:w="2836" w:type="dxa"/>
          </w:tcPr>
          <w:p w:rsidR="0011074F" w:rsidRDefault="0011074F"/>
        </w:tc>
      </w:tr>
      <w:tr w:rsidR="0011074F">
        <w:trPr>
          <w:trHeight w:hRule="exact" w:val="833"/>
        </w:trPr>
        <w:tc>
          <w:tcPr>
            <w:tcW w:w="10221" w:type="dxa"/>
            <w:gridSpan w:val="10"/>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11074F">
        <w:trPr>
          <w:trHeight w:hRule="exact" w:val="416"/>
        </w:trPr>
        <w:tc>
          <w:tcPr>
            <w:tcW w:w="143" w:type="dxa"/>
          </w:tcPr>
          <w:p w:rsidR="0011074F" w:rsidRDefault="0011074F"/>
        </w:tc>
        <w:tc>
          <w:tcPr>
            <w:tcW w:w="285" w:type="dxa"/>
          </w:tcPr>
          <w:p w:rsidR="0011074F" w:rsidRDefault="0011074F"/>
        </w:tc>
        <w:tc>
          <w:tcPr>
            <w:tcW w:w="710" w:type="dxa"/>
          </w:tcPr>
          <w:p w:rsidR="0011074F" w:rsidRDefault="0011074F"/>
        </w:tc>
        <w:tc>
          <w:tcPr>
            <w:tcW w:w="1419" w:type="dxa"/>
          </w:tcPr>
          <w:p w:rsidR="0011074F" w:rsidRDefault="0011074F"/>
        </w:tc>
        <w:tc>
          <w:tcPr>
            <w:tcW w:w="1419" w:type="dxa"/>
          </w:tcPr>
          <w:p w:rsidR="0011074F" w:rsidRDefault="0011074F"/>
        </w:tc>
        <w:tc>
          <w:tcPr>
            <w:tcW w:w="710" w:type="dxa"/>
          </w:tcPr>
          <w:p w:rsidR="0011074F" w:rsidRDefault="0011074F"/>
        </w:tc>
        <w:tc>
          <w:tcPr>
            <w:tcW w:w="426" w:type="dxa"/>
          </w:tcPr>
          <w:p w:rsidR="0011074F" w:rsidRDefault="0011074F"/>
        </w:tc>
        <w:tc>
          <w:tcPr>
            <w:tcW w:w="1277" w:type="dxa"/>
          </w:tcPr>
          <w:p w:rsidR="0011074F" w:rsidRDefault="0011074F"/>
        </w:tc>
        <w:tc>
          <w:tcPr>
            <w:tcW w:w="993" w:type="dxa"/>
          </w:tcPr>
          <w:p w:rsidR="0011074F" w:rsidRDefault="0011074F"/>
        </w:tc>
        <w:tc>
          <w:tcPr>
            <w:tcW w:w="2836" w:type="dxa"/>
          </w:tcPr>
          <w:p w:rsidR="0011074F" w:rsidRDefault="0011074F"/>
        </w:tc>
      </w:tr>
      <w:tr w:rsidR="0011074F">
        <w:trPr>
          <w:trHeight w:hRule="exact" w:val="277"/>
        </w:trPr>
        <w:tc>
          <w:tcPr>
            <w:tcW w:w="3984" w:type="dxa"/>
            <w:gridSpan w:val="5"/>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1074F" w:rsidRDefault="0011074F"/>
        </w:tc>
        <w:tc>
          <w:tcPr>
            <w:tcW w:w="426" w:type="dxa"/>
          </w:tcPr>
          <w:p w:rsidR="0011074F" w:rsidRDefault="0011074F"/>
        </w:tc>
        <w:tc>
          <w:tcPr>
            <w:tcW w:w="1277" w:type="dxa"/>
          </w:tcPr>
          <w:p w:rsidR="0011074F" w:rsidRDefault="0011074F"/>
        </w:tc>
        <w:tc>
          <w:tcPr>
            <w:tcW w:w="993" w:type="dxa"/>
          </w:tcPr>
          <w:p w:rsidR="0011074F" w:rsidRDefault="0011074F"/>
        </w:tc>
        <w:tc>
          <w:tcPr>
            <w:tcW w:w="2836" w:type="dxa"/>
          </w:tcPr>
          <w:p w:rsidR="0011074F" w:rsidRDefault="0011074F"/>
        </w:tc>
      </w:tr>
      <w:tr w:rsidR="0011074F">
        <w:trPr>
          <w:trHeight w:hRule="exact" w:val="155"/>
        </w:trPr>
        <w:tc>
          <w:tcPr>
            <w:tcW w:w="143" w:type="dxa"/>
          </w:tcPr>
          <w:p w:rsidR="0011074F" w:rsidRDefault="0011074F"/>
        </w:tc>
        <w:tc>
          <w:tcPr>
            <w:tcW w:w="285" w:type="dxa"/>
          </w:tcPr>
          <w:p w:rsidR="0011074F" w:rsidRDefault="0011074F"/>
        </w:tc>
        <w:tc>
          <w:tcPr>
            <w:tcW w:w="710" w:type="dxa"/>
          </w:tcPr>
          <w:p w:rsidR="0011074F" w:rsidRDefault="0011074F"/>
        </w:tc>
        <w:tc>
          <w:tcPr>
            <w:tcW w:w="1419" w:type="dxa"/>
          </w:tcPr>
          <w:p w:rsidR="0011074F" w:rsidRDefault="0011074F"/>
        </w:tc>
        <w:tc>
          <w:tcPr>
            <w:tcW w:w="1419" w:type="dxa"/>
          </w:tcPr>
          <w:p w:rsidR="0011074F" w:rsidRDefault="0011074F"/>
        </w:tc>
        <w:tc>
          <w:tcPr>
            <w:tcW w:w="710" w:type="dxa"/>
          </w:tcPr>
          <w:p w:rsidR="0011074F" w:rsidRDefault="0011074F"/>
        </w:tc>
        <w:tc>
          <w:tcPr>
            <w:tcW w:w="426" w:type="dxa"/>
          </w:tcPr>
          <w:p w:rsidR="0011074F" w:rsidRDefault="0011074F"/>
        </w:tc>
        <w:tc>
          <w:tcPr>
            <w:tcW w:w="1277" w:type="dxa"/>
          </w:tcPr>
          <w:p w:rsidR="0011074F" w:rsidRDefault="0011074F"/>
        </w:tc>
        <w:tc>
          <w:tcPr>
            <w:tcW w:w="993" w:type="dxa"/>
          </w:tcPr>
          <w:p w:rsidR="0011074F" w:rsidRDefault="0011074F"/>
        </w:tc>
        <w:tc>
          <w:tcPr>
            <w:tcW w:w="2836" w:type="dxa"/>
          </w:tcPr>
          <w:p w:rsidR="0011074F" w:rsidRDefault="0011074F"/>
        </w:tc>
      </w:tr>
      <w:tr w:rsidR="0011074F">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11074F"/>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11074F"/>
        </w:tc>
      </w:tr>
      <w:tr w:rsidR="0011074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11074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11074F">
        <w:trPr>
          <w:trHeight w:hRule="exact" w:val="124"/>
        </w:trPr>
        <w:tc>
          <w:tcPr>
            <w:tcW w:w="143" w:type="dxa"/>
          </w:tcPr>
          <w:p w:rsidR="0011074F" w:rsidRDefault="0011074F"/>
        </w:tc>
        <w:tc>
          <w:tcPr>
            <w:tcW w:w="285" w:type="dxa"/>
          </w:tcPr>
          <w:p w:rsidR="0011074F" w:rsidRDefault="0011074F"/>
        </w:tc>
        <w:tc>
          <w:tcPr>
            <w:tcW w:w="710" w:type="dxa"/>
          </w:tcPr>
          <w:p w:rsidR="0011074F" w:rsidRDefault="0011074F"/>
        </w:tc>
        <w:tc>
          <w:tcPr>
            <w:tcW w:w="1419" w:type="dxa"/>
          </w:tcPr>
          <w:p w:rsidR="0011074F" w:rsidRDefault="0011074F"/>
        </w:tc>
        <w:tc>
          <w:tcPr>
            <w:tcW w:w="1419" w:type="dxa"/>
          </w:tcPr>
          <w:p w:rsidR="0011074F" w:rsidRDefault="0011074F"/>
        </w:tc>
        <w:tc>
          <w:tcPr>
            <w:tcW w:w="710" w:type="dxa"/>
          </w:tcPr>
          <w:p w:rsidR="0011074F" w:rsidRDefault="0011074F"/>
        </w:tc>
        <w:tc>
          <w:tcPr>
            <w:tcW w:w="426" w:type="dxa"/>
          </w:tcPr>
          <w:p w:rsidR="0011074F" w:rsidRDefault="0011074F"/>
        </w:tc>
        <w:tc>
          <w:tcPr>
            <w:tcW w:w="1277" w:type="dxa"/>
          </w:tcPr>
          <w:p w:rsidR="0011074F" w:rsidRDefault="0011074F"/>
        </w:tc>
        <w:tc>
          <w:tcPr>
            <w:tcW w:w="993" w:type="dxa"/>
          </w:tcPr>
          <w:p w:rsidR="0011074F" w:rsidRDefault="0011074F"/>
        </w:tc>
        <w:tc>
          <w:tcPr>
            <w:tcW w:w="2836" w:type="dxa"/>
          </w:tcPr>
          <w:p w:rsidR="0011074F" w:rsidRDefault="0011074F"/>
        </w:tc>
      </w:tr>
      <w:tr w:rsidR="0011074F">
        <w:trPr>
          <w:trHeight w:hRule="exact" w:val="277"/>
        </w:trPr>
        <w:tc>
          <w:tcPr>
            <w:tcW w:w="5118" w:type="dxa"/>
            <w:gridSpan w:val="7"/>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11074F">
        <w:trPr>
          <w:trHeight w:hRule="exact" w:val="577"/>
        </w:trPr>
        <w:tc>
          <w:tcPr>
            <w:tcW w:w="143" w:type="dxa"/>
          </w:tcPr>
          <w:p w:rsidR="0011074F" w:rsidRDefault="0011074F"/>
        </w:tc>
        <w:tc>
          <w:tcPr>
            <w:tcW w:w="285" w:type="dxa"/>
          </w:tcPr>
          <w:p w:rsidR="0011074F" w:rsidRDefault="0011074F"/>
        </w:tc>
        <w:tc>
          <w:tcPr>
            <w:tcW w:w="710" w:type="dxa"/>
          </w:tcPr>
          <w:p w:rsidR="0011074F" w:rsidRDefault="0011074F"/>
        </w:tc>
        <w:tc>
          <w:tcPr>
            <w:tcW w:w="1419" w:type="dxa"/>
          </w:tcPr>
          <w:p w:rsidR="0011074F" w:rsidRDefault="0011074F"/>
        </w:tc>
        <w:tc>
          <w:tcPr>
            <w:tcW w:w="1419" w:type="dxa"/>
          </w:tcPr>
          <w:p w:rsidR="0011074F" w:rsidRDefault="0011074F"/>
        </w:tc>
        <w:tc>
          <w:tcPr>
            <w:tcW w:w="710" w:type="dxa"/>
          </w:tcPr>
          <w:p w:rsidR="0011074F" w:rsidRDefault="0011074F"/>
        </w:tc>
        <w:tc>
          <w:tcPr>
            <w:tcW w:w="426" w:type="dxa"/>
          </w:tcPr>
          <w:p w:rsidR="0011074F" w:rsidRDefault="0011074F"/>
        </w:tc>
        <w:tc>
          <w:tcPr>
            <w:tcW w:w="5118" w:type="dxa"/>
            <w:gridSpan w:val="3"/>
            <w:vMerge/>
            <w:shd w:val="clear" w:color="000000" w:fill="FFFFFF"/>
            <w:tcMar>
              <w:left w:w="34" w:type="dxa"/>
              <w:right w:w="34" w:type="dxa"/>
            </w:tcMar>
          </w:tcPr>
          <w:p w:rsidR="0011074F" w:rsidRDefault="0011074F"/>
        </w:tc>
      </w:tr>
      <w:tr w:rsidR="0011074F">
        <w:trPr>
          <w:trHeight w:hRule="exact" w:val="1807"/>
        </w:trPr>
        <w:tc>
          <w:tcPr>
            <w:tcW w:w="143" w:type="dxa"/>
          </w:tcPr>
          <w:p w:rsidR="0011074F" w:rsidRDefault="0011074F"/>
        </w:tc>
        <w:tc>
          <w:tcPr>
            <w:tcW w:w="285" w:type="dxa"/>
          </w:tcPr>
          <w:p w:rsidR="0011074F" w:rsidRDefault="0011074F"/>
        </w:tc>
        <w:tc>
          <w:tcPr>
            <w:tcW w:w="710" w:type="dxa"/>
          </w:tcPr>
          <w:p w:rsidR="0011074F" w:rsidRDefault="0011074F"/>
        </w:tc>
        <w:tc>
          <w:tcPr>
            <w:tcW w:w="1419" w:type="dxa"/>
          </w:tcPr>
          <w:p w:rsidR="0011074F" w:rsidRDefault="0011074F"/>
        </w:tc>
        <w:tc>
          <w:tcPr>
            <w:tcW w:w="1419" w:type="dxa"/>
          </w:tcPr>
          <w:p w:rsidR="0011074F" w:rsidRDefault="0011074F"/>
        </w:tc>
        <w:tc>
          <w:tcPr>
            <w:tcW w:w="710" w:type="dxa"/>
          </w:tcPr>
          <w:p w:rsidR="0011074F" w:rsidRDefault="0011074F"/>
        </w:tc>
        <w:tc>
          <w:tcPr>
            <w:tcW w:w="426" w:type="dxa"/>
          </w:tcPr>
          <w:p w:rsidR="0011074F" w:rsidRDefault="0011074F"/>
        </w:tc>
        <w:tc>
          <w:tcPr>
            <w:tcW w:w="1277" w:type="dxa"/>
          </w:tcPr>
          <w:p w:rsidR="0011074F" w:rsidRDefault="0011074F"/>
        </w:tc>
        <w:tc>
          <w:tcPr>
            <w:tcW w:w="993" w:type="dxa"/>
          </w:tcPr>
          <w:p w:rsidR="0011074F" w:rsidRDefault="0011074F"/>
        </w:tc>
        <w:tc>
          <w:tcPr>
            <w:tcW w:w="2836" w:type="dxa"/>
          </w:tcPr>
          <w:p w:rsidR="0011074F" w:rsidRDefault="0011074F"/>
        </w:tc>
      </w:tr>
      <w:tr w:rsidR="0011074F">
        <w:trPr>
          <w:trHeight w:hRule="exact" w:val="277"/>
        </w:trPr>
        <w:tc>
          <w:tcPr>
            <w:tcW w:w="143" w:type="dxa"/>
          </w:tcPr>
          <w:p w:rsidR="0011074F" w:rsidRDefault="0011074F"/>
        </w:tc>
        <w:tc>
          <w:tcPr>
            <w:tcW w:w="10079" w:type="dxa"/>
            <w:gridSpan w:val="9"/>
            <w:vMerge w:val="restart"/>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1074F">
        <w:trPr>
          <w:trHeight w:hRule="exact" w:val="138"/>
        </w:trPr>
        <w:tc>
          <w:tcPr>
            <w:tcW w:w="143" w:type="dxa"/>
          </w:tcPr>
          <w:p w:rsidR="0011074F" w:rsidRDefault="0011074F"/>
        </w:tc>
        <w:tc>
          <w:tcPr>
            <w:tcW w:w="10079" w:type="dxa"/>
            <w:gridSpan w:val="9"/>
            <w:vMerge/>
            <w:shd w:val="clear" w:color="000000" w:fill="FFFFFF"/>
            <w:tcMar>
              <w:left w:w="34" w:type="dxa"/>
              <w:right w:w="34" w:type="dxa"/>
            </w:tcMar>
          </w:tcPr>
          <w:p w:rsidR="0011074F" w:rsidRDefault="0011074F"/>
        </w:tc>
      </w:tr>
      <w:tr w:rsidR="0011074F">
        <w:trPr>
          <w:trHeight w:hRule="exact" w:val="1666"/>
        </w:trPr>
        <w:tc>
          <w:tcPr>
            <w:tcW w:w="143" w:type="dxa"/>
          </w:tcPr>
          <w:p w:rsidR="0011074F" w:rsidRDefault="0011074F"/>
        </w:tc>
        <w:tc>
          <w:tcPr>
            <w:tcW w:w="10079" w:type="dxa"/>
            <w:gridSpan w:val="9"/>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11074F" w:rsidRDefault="0011074F">
            <w:pPr>
              <w:spacing w:after="0" w:line="240" w:lineRule="auto"/>
              <w:jc w:val="center"/>
              <w:rPr>
                <w:sz w:val="24"/>
                <w:szCs w:val="24"/>
              </w:rPr>
            </w:pPr>
          </w:p>
          <w:p w:rsidR="0011074F" w:rsidRDefault="00C7642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1074F" w:rsidRDefault="0011074F">
            <w:pPr>
              <w:spacing w:after="0" w:line="240" w:lineRule="auto"/>
              <w:jc w:val="center"/>
              <w:rPr>
                <w:sz w:val="24"/>
                <w:szCs w:val="24"/>
              </w:rPr>
            </w:pPr>
          </w:p>
          <w:p w:rsidR="0011074F" w:rsidRDefault="00C7642E">
            <w:pPr>
              <w:spacing w:after="0" w:line="240" w:lineRule="auto"/>
              <w:jc w:val="center"/>
              <w:rPr>
                <w:sz w:val="24"/>
                <w:szCs w:val="24"/>
              </w:rPr>
            </w:pPr>
            <w:r>
              <w:rPr>
                <w:rFonts w:ascii="Times New Roman" w:hAnsi="Times New Roman" w:cs="Times New Roman"/>
                <w:color w:val="000000"/>
                <w:sz w:val="24"/>
                <w:szCs w:val="24"/>
              </w:rPr>
              <w:t>Омск, 2021</w:t>
            </w:r>
          </w:p>
        </w:tc>
      </w:tr>
    </w:tbl>
    <w:p w:rsidR="0011074F" w:rsidRDefault="00C7642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1074F">
        <w:trPr>
          <w:trHeight w:hRule="exact" w:val="2222"/>
        </w:trPr>
        <w:tc>
          <w:tcPr>
            <w:tcW w:w="10788" w:type="dxa"/>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color w:val="000000"/>
                <w:sz w:val="24"/>
                <w:szCs w:val="24"/>
              </w:rPr>
              <w:lastRenderedPageBreak/>
              <w:t>Составитель:</w:t>
            </w:r>
          </w:p>
          <w:p w:rsidR="0011074F" w:rsidRDefault="0011074F">
            <w:pPr>
              <w:spacing w:after="0" w:line="240" w:lineRule="auto"/>
              <w:rPr>
                <w:sz w:val="24"/>
                <w:szCs w:val="24"/>
              </w:rPr>
            </w:pPr>
          </w:p>
          <w:p w:rsidR="0011074F" w:rsidRDefault="00C7642E">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11074F" w:rsidRDefault="0011074F">
            <w:pPr>
              <w:spacing w:after="0" w:line="240" w:lineRule="auto"/>
              <w:rPr>
                <w:sz w:val="24"/>
                <w:szCs w:val="24"/>
              </w:rPr>
            </w:pPr>
          </w:p>
          <w:p w:rsidR="0011074F" w:rsidRDefault="00C7642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11074F" w:rsidRDefault="00C7642E">
            <w:pPr>
              <w:spacing w:after="0" w:line="240" w:lineRule="auto"/>
              <w:rPr>
                <w:sz w:val="24"/>
                <w:szCs w:val="24"/>
              </w:rPr>
            </w:pPr>
            <w:r>
              <w:rPr>
                <w:rFonts w:ascii="Times New Roman" w:hAnsi="Times New Roman" w:cs="Times New Roman"/>
                <w:color w:val="000000"/>
                <w:sz w:val="24"/>
                <w:szCs w:val="24"/>
              </w:rPr>
              <w:t>Протокол от 30.08.2021 г.  №1</w:t>
            </w:r>
          </w:p>
        </w:tc>
      </w:tr>
      <w:tr w:rsidR="0011074F">
        <w:trPr>
          <w:trHeight w:hRule="exact" w:val="277"/>
        </w:trPr>
        <w:tc>
          <w:tcPr>
            <w:tcW w:w="10788" w:type="dxa"/>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11074F" w:rsidRDefault="00C764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074F">
        <w:trPr>
          <w:trHeight w:hRule="exact" w:val="277"/>
        </w:trPr>
        <w:tc>
          <w:tcPr>
            <w:tcW w:w="9654" w:type="dxa"/>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1074F">
        <w:trPr>
          <w:trHeight w:hRule="exact" w:val="555"/>
        </w:trPr>
        <w:tc>
          <w:tcPr>
            <w:tcW w:w="9640" w:type="dxa"/>
          </w:tcPr>
          <w:p w:rsidR="0011074F" w:rsidRDefault="0011074F"/>
        </w:tc>
      </w:tr>
      <w:tr w:rsidR="0011074F">
        <w:trPr>
          <w:trHeight w:hRule="exact" w:val="8751"/>
        </w:trPr>
        <w:tc>
          <w:tcPr>
            <w:tcW w:w="9654" w:type="dxa"/>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1074F" w:rsidRDefault="00C7642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1074F" w:rsidRDefault="00C7642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1074F" w:rsidRDefault="00C7642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1074F" w:rsidRDefault="00C7642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074F" w:rsidRDefault="00C7642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1074F" w:rsidRDefault="00C7642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1074F" w:rsidRDefault="00C7642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1074F" w:rsidRDefault="00C7642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1074F" w:rsidRDefault="00C7642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1074F" w:rsidRDefault="00C7642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1074F" w:rsidRDefault="00C7642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1074F" w:rsidRDefault="00C764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074F">
        <w:trPr>
          <w:trHeight w:hRule="exact" w:val="277"/>
        </w:trPr>
        <w:tc>
          <w:tcPr>
            <w:tcW w:w="9654" w:type="dxa"/>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1074F">
        <w:trPr>
          <w:trHeight w:hRule="exact" w:val="14889"/>
        </w:trPr>
        <w:tc>
          <w:tcPr>
            <w:tcW w:w="9654" w:type="dxa"/>
            <w:shd w:val="clear" w:color="000000" w:fill="FFFFFF"/>
            <w:tcMar>
              <w:left w:w="34" w:type="dxa"/>
              <w:right w:w="34" w:type="dxa"/>
            </w:tcMar>
          </w:tcPr>
          <w:p w:rsidR="0011074F" w:rsidRDefault="00C7642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1074F" w:rsidRDefault="00C7642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11074F" w:rsidRDefault="00C7642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1074F" w:rsidRDefault="00C7642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1074F" w:rsidRDefault="00C7642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1074F" w:rsidRDefault="00C7642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1074F" w:rsidRDefault="00C7642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1074F" w:rsidRDefault="00C7642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1074F" w:rsidRDefault="00C7642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1074F" w:rsidRDefault="00C7642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2021/2022 учебный год, утвержденным приказом ректора от 30.08.2021 №94;</w:t>
            </w:r>
          </w:p>
          <w:p w:rsidR="0011074F" w:rsidRDefault="00C7642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«Социально- экономическая статистика» в течение 2021/2022 учебного года:</w:t>
            </w:r>
          </w:p>
          <w:p w:rsidR="0011074F" w:rsidRDefault="00C7642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1074F" w:rsidRDefault="00C764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074F">
        <w:trPr>
          <w:trHeight w:hRule="exact" w:val="1396"/>
        </w:trPr>
        <w:tc>
          <w:tcPr>
            <w:tcW w:w="9654" w:type="dxa"/>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Б1.О.04.05 «Социально-экономическая статистика».</w:t>
            </w:r>
          </w:p>
          <w:p w:rsidR="0011074F" w:rsidRDefault="00C7642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1074F">
        <w:trPr>
          <w:trHeight w:hRule="exact" w:val="139"/>
        </w:trPr>
        <w:tc>
          <w:tcPr>
            <w:tcW w:w="9640" w:type="dxa"/>
          </w:tcPr>
          <w:p w:rsidR="0011074F" w:rsidRDefault="0011074F"/>
        </w:tc>
      </w:tr>
      <w:tr w:rsidR="0011074F">
        <w:trPr>
          <w:trHeight w:hRule="exact" w:val="3260"/>
        </w:trPr>
        <w:tc>
          <w:tcPr>
            <w:tcW w:w="9654" w:type="dxa"/>
            <w:shd w:val="clear" w:color="000000" w:fill="FFFFFF"/>
            <w:tcMar>
              <w:left w:w="34" w:type="dxa"/>
              <w:right w:w="34" w:type="dxa"/>
            </w:tcMar>
          </w:tcPr>
          <w:p w:rsidR="0011074F" w:rsidRDefault="00C7642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1074F" w:rsidRDefault="00C7642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«Социально-экономическая статистика»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1074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b/>
                <w:color w:val="000000"/>
                <w:sz w:val="24"/>
                <w:szCs w:val="24"/>
              </w:rPr>
              <w:t>Код компетенции: ОПК-2</w:t>
            </w:r>
          </w:p>
          <w:p w:rsidR="0011074F" w:rsidRDefault="00C7642E">
            <w:pPr>
              <w:spacing w:after="0" w:line="240" w:lineRule="auto"/>
              <w:rPr>
                <w:sz w:val="24"/>
                <w:szCs w:val="24"/>
              </w:rPr>
            </w:pPr>
            <w:r>
              <w:rPr>
                <w:rFonts w:ascii="Times New Roman" w:hAnsi="Times New Roman" w:cs="Times New Roman"/>
                <w:b/>
                <w:color w:val="000000"/>
                <w:sz w:val="24"/>
                <w:szCs w:val="24"/>
              </w:rPr>
              <w:t>Способен осуществлять сбор, обработку и анализ данных для решения задач в сфере управления персоналом</w:t>
            </w:r>
          </w:p>
        </w:tc>
      </w:tr>
      <w:tr w:rsidR="0011074F">
        <w:trPr>
          <w:trHeight w:hRule="exact" w:val="585"/>
        </w:trPr>
        <w:tc>
          <w:tcPr>
            <w:tcW w:w="9654" w:type="dxa"/>
            <w:shd w:val="clear" w:color="000000" w:fill="FFFFFF"/>
            <w:tcMar>
              <w:left w:w="34" w:type="dxa"/>
              <w:right w:w="34" w:type="dxa"/>
            </w:tcMar>
          </w:tcPr>
          <w:p w:rsidR="0011074F" w:rsidRDefault="0011074F">
            <w:pPr>
              <w:spacing w:after="0" w:line="240" w:lineRule="auto"/>
              <w:rPr>
                <w:sz w:val="24"/>
                <w:szCs w:val="24"/>
              </w:rPr>
            </w:pPr>
          </w:p>
          <w:p w:rsidR="0011074F" w:rsidRDefault="00C7642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107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color w:val="000000"/>
                <w:sz w:val="24"/>
                <w:szCs w:val="24"/>
              </w:rPr>
              <w:t>ОПК-2.1 знать методы сбора, обработки и анализа данных для решения задач в сфере управления персоналом</w:t>
            </w:r>
          </w:p>
        </w:tc>
      </w:tr>
      <w:tr w:rsidR="001107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color w:val="000000"/>
                <w:sz w:val="24"/>
                <w:szCs w:val="24"/>
              </w:rPr>
              <w:t>ОПК-2.2 знать инструментарий сбора, обработки и анализа данных для решения задач в сфере управления персоналом</w:t>
            </w:r>
          </w:p>
        </w:tc>
      </w:tr>
      <w:tr w:rsidR="0011074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color w:val="000000"/>
                <w:sz w:val="24"/>
                <w:szCs w:val="24"/>
              </w:rPr>
              <w:t>ОПК-2.3 уметь анализировать данные для решения задач в сфере управления персоналом</w:t>
            </w:r>
          </w:p>
        </w:tc>
      </w:tr>
      <w:tr w:rsidR="001107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color w:val="000000"/>
                <w:sz w:val="24"/>
                <w:szCs w:val="24"/>
              </w:rPr>
              <w:t>ОПК-2.4 уметь осуществлять сбор и обработку данных для решения задач в сфере управления персоналом</w:t>
            </w:r>
          </w:p>
        </w:tc>
      </w:tr>
      <w:tr w:rsidR="0011074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color w:val="000000"/>
                <w:sz w:val="24"/>
                <w:szCs w:val="24"/>
              </w:rPr>
              <w:t>ОПК-2.5 владеть навыками представления аналитической информации</w:t>
            </w:r>
          </w:p>
        </w:tc>
      </w:tr>
      <w:tr w:rsidR="001107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color w:val="000000"/>
                <w:sz w:val="24"/>
                <w:szCs w:val="24"/>
              </w:rPr>
              <w:t>ОПК-2.6 владеть навыками сбора, обработки и анализа данных, необходимых для решения задач в сфере управления персоналом</w:t>
            </w:r>
          </w:p>
        </w:tc>
      </w:tr>
      <w:tr w:rsidR="0011074F">
        <w:trPr>
          <w:trHeight w:hRule="exact" w:val="277"/>
        </w:trPr>
        <w:tc>
          <w:tcPr>
            <w:tcW w:w="9640" w:type="dxa"/>
          </w:tcPr>
          <w:p w:rsidR="0011074F" w:rsidRDefault="0011074F"/>
        </w:tc>
      </w:tr>
      <w:tr w:rsidR="0011074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b/>
                <w:color w:val="000000"/>
                <w:sz w:val="24"/>
                <w:szCs w:val="24"/>
              </w:rPr>
              <w:t>Код компетенции: УК-1</w:t>
            </w:r>
          </w:p>
          <w:p w:rsidR="0011074F" w:rsidRDefault="00C7642E">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11074F">
        <w:trPr>
          <w:trHeight w:hRule="exact" w:val="585"/>
        </w:trPr>
        <w:tc>
          <w:tcPr>
            <w:tcW w:w="9654" w:type="dxa"/>
            <w:shd w:val="clear" w:color="000000" w:fill="FFFFFF"/>
            <w:tcMar>
              <w:left w:w="34" w:type="dxa"/>
              <w:right w:w="34" w:type="dxa"/>
            </w:tcMar>
          </w:tcPr>
          <w:p w:rsidR="0011074F" w:rsidRDefault="0011074F">
            <w:pPr>
              <w:spacing w:after="0" w:line="240" w:lineRule="auto"/>
              <w:rPr>
                <w:sz w:val="24"/>
                <w:szCs w:val="24"/>
              </w:rPr>
            </w:pPr>
          </w:p>
          <w:p w:rsidR="0011074F" w:rsidRDefault="00C7642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1074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11074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11074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1107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11074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11074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11074F">
        <w:trPr>
          <w:trHeight w:hRule="exact" w:val="416"/>
        </w:trPr>
        <w:tc>
          <w:tcPr>
            <w:tcW w:w="9640" w:type="dxa"/>
          </w:tcPr>
          <w:p w:rsidR="0011074F" w:rsidRDefault="0011074F"/>
        </w:tc>
      </w:tr>
      <w:tr w:rsidR="0011074F">
        <w:trPr>
          <w:trHeight w:hRule="exact" w:val="304"/>
        </w:trPr>
        <w:tc>
          <w:tcPr>
            <w:tcW w:w="9654" w:type="dxa"/>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1074F">
        <w:trPr>
          <w:trHeight w:hRule="exact" w:val="1588"/>
        </w:trPr>
        <w:tc>
          <w:tcPr>
            <w:tcW w:w="9654" w:type="dxa"/>
            <w:shd w:val="clear" w:color="000000" w:fill="FFFFFF"/>
            <w:tcMar>
              <w:left w:w="34" w:type="dxa"/>
              <w:right w:w="34" w:type="dxa"/>
            </w:tcMar>
          </w:tcPr>
          <w:p w:rsidR="0011074F" w:rsidRDefault="0011074F">
            <w:pPr>
              <w:spacing w:after="0" w:line="240" w:lineRule="auto"/>
              <w:jc w:val="both"/>
              <w:rPr>
                <w:sz w:val="24"/>
                <w:szCs w:val="24"/>
              </w:rPr>
            </w:pPr>
          </w:p>
          <w:p w:rsidR="0011074F" w:rsidRDefault="00C7642E">
            <w:pPr>
              <w:spacing w:after="0" w:line="240" w:lineRule="auto"/>
              <w:jc w:val="both"/>
              <w:rPr>
                <w:sz w:val="24"/>
                <w:szCs w:val="24"/>
              </w:rPr>
            </w:pPr>
            <w:r>
              <w:rPr>
                <w:rFonts w:ascii="Times New Roman" w:hAnsi="Times New Roman" w:cs="Times New Roman"/>
                <w:color w:val="000000"/>
                <w:sz w:val="24"/>
                <w:szCs w:val="24"/>
              </w:rPr>
              <w:t>Дисциплина Б1.О.04.05 «Социально-экономическая статистика»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w:t>
            </w:r>
          </w:p>
        </w:tc>
      </w:tr>
    </w:tbl>
    <w:p w:rsidR="0011074F" w:rsidRDefault="00C7642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1074F">
        <w:trPr>
          <w:trHeight w:hRule="exact" w:val="285"/>
        </w:trPr>
        <w:tc>
          <w:tcPr>
            <w:tcW w:w="9654" w:type="dxa"/>
            <w:gridSpan w:val="7"/>
            <w:shd w:val="clear" w:color="000000" w:fill="FFFFFF"/>
            <w:tcMar>
              <w:left w:w="34" w:type="dxa"/>
              <w:right w:w="34" w:type="dxa"/>
            </w:tcMar>
          </w:tcPr>
          <w:p w:rsidR="0011074F" w:rsidRDefault="00C7642E">
            <w:pPr>
              <w:spacing w:after="0" w:line="240" w:lineRule="auto"/>
              <w:jc w:val="both"/>
              <w:rPr>
                <w:sz w:val="24"/>
                <w:szCs w:val="24"/>
              </w:rPr>
            </w:pPr>
            <w:r>
              <w:rPr>
                <w:rFonts w:ascii="Times New Roman" w:hAnsi="Times New Roman" w:cs="Times New Roman"/>
                <w:color w:val="000000"/>
                <w:sz w:val="24"/>
                <w:szCs w:val="24"/>
              </w:rPr>
              <w:lastRenderedPageBreak/>
              <w:t>Управление персоналом.</w:t>
            </w:r>
          </w:p>
        </w:tc>
      </w:tr>
      <w:tr w:rsidR="0011074F">
        <w:trPr>
          <w:trHeight w:hRule="exact" w:val="138"/>
        </w:trPr>
        <w:tc>
          <w:tcPr>
            <w:tcW w:w="3970" w:type="dxa"/>
          </w:tcPr>
          <w:p w:rsidR="0011074F" w:rsidRDefault="0011074F"/>
        </w:tc>
        <w:tc>
          <w:tcPr>
            <w:tcW w:w="1702" w:type="dxa"/>
          </w:tcPr>
          <w:p w:rsidR="0011074F" w:rsidRDefault="0011074F"/>
        </w:tc>
        <w:tc>
          <w:tcPr>
            <w:tcW w:w="1702" w:type="dxa"/>
          </w:tcPr>
          <w:p w:rsidR="0011074F" w:rsidRDefault="0011074F"/>
        </w:tc>
        <w:tc>
          <w:tcPr>
            <w:tcW w:w="426" w:type="dxa"/>
          </w:tcPr>
          <w:p w:rsidR="0011074F" w:rsidRDefault="0011074F"/>
        </w:tc>
        <w:tc>
          <w:tcPr>
            <w:tcW w:w="710" w:type="dxa"/>
          </w:tcPr>
          <w:p w:rsidR="0011074F" w:rsidRDefault="0011074F"/>
        </w:tc>
        <w:tc>
          <w:tcPr>
            <w:tcW w:w="143" w:type="dxa"/>
          </w:tcPr>
          <w:p w:rsidR="0011074F" w:rsidRDefault="0011074F"/>
        </w:tc>
        <w:tc>
          <w:tcPr>
            <w:tcW w:w="993" w:type="dxa"/>
          </w:tcPr>
          <w:p w:rsidR="0011074F" w:rsidRDefault="0011074F"/>
        </w:tc>
      </w:tr>
      <w:tr w:rsidR="0011074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074F" w:rsidRDefault="00C7642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074F" w:rsidRDefault="00C7642E">
            <w:pPr>
              <w:spacing w:after="0" w:line="240" w:lineRule="auto"/>
              <w:jc w:val="center"/>
              <w:rPr>
                <w:sz w:val="24"/>
                <w:szCs w:val="24"/>
              </w:rPr>
            </w:pPr>
            <w:r>
              <w:rPr>
                <w:rFonts w:ascii="Times New Roman" w:hAnsi="Times New Roman" w:cs="Times New Roman"/>
                <w:color w:val="000000"/>
                <w:sz w:val="24"/>
                <w:szCs w:val="24"/>
              </w:rPr>
              <w:t>Коды</w:t>
            </w:r>
          </w:p>
          <w:p w:rsidR="0011074F" w:rsidRDefault="00C7642E">
            <w:pPr>
              <w:spacing w:after="0" w:line="240" w:lineRule="auto"/>
              <w:jc w:val="center"/>
              <w:rPr>
                <w:sz w:val="24"/>
                <w:szCs w:val="24"/>
              </w:rPr>
            </w:pPr>
            <w:r>
              <w:rPr>
                <w:rFonts w:ascii="Times New Roman" w:hAnsi="Times New Roman" w:cs="Times New Roman"/>
                <w:color w:val="000000"/>
                <w:sz w:val="24"/>
                <w:szCs w:val="24"/>
              </w:rPr>
              <w:t>форми-</w:t>
            </w:r>
          </w:p>
          <w:p w:rsidR="0011074F" w:rsidRDefault="00C7642E">
            <w:pPr>
              <w:spacing w:after="0" w:line="240" w:lineRule="auto"/>
              <w:jc w:val="center"/>
              <w:rPr>
                <w:sz w:val="24"/>
                <w:szCs w:val="24"/>
              </w:rPr>
            </w:pPr>
            <w:r>
              <w:rPr>
                <w:rFonts w:ascii="Times New Roman" w:hAnsi="Times New Roman" w:cs="Times New Roman"/>
                <w:color w:val="000000"/>
                <w:sz w:val="24"/>
                <w:szCs w:val="24"/>
              </w:rPr>
              <w:t>руемых</w:t>
            </w:r>
          </w:p>
          <w:p w:rsidR="0011074F" w:rsidRDefault="00C7642E">
            <w:pPr>
              <w:spacing w:after="0" w:line="240" w:lineRule="auto"/>
              <w:jc w:val="center"/>
              <w:rPr>
                <w:sz w:val="24"/>
                <w:szCs w:val="24"/>
              </w:rPr>
            </w:pPr>
            <w:r>
              <w:rPr>
                <w:rFonts w:ascii="Times New Roman" w:hAnsi="Times New Roman" w:cs="Times New Roman"/>
                <w:color w:val="000000"/>
                <w:sz w:val="24"/>
                <w:szCs w:val="24"/>
              </w:rPr>
              <w:t>компе-</w:t>
            </w:r>
          </w:p>
          <w:p w:rsidR="0011074F" w:rsidRDefault="00C7642E">
            <w:pPr>
              <w:spacing w:after="0" w:line="240" w:lineRule="auto"/>
              <w:jc w:val="center"/>
              <w:rPr>
                <w:sz w:val="24"/>
                <w:szCs w:val="24"/>
              </w:rPr>
            </w:pPr>
            <w:r>
              <w:rPr>
                <w:rFonts w:ascii="Times New Roman" w:hAnsi="Times New Roman" w:cs="Times New Roman"/>
                <w:color w:val="000000"/>
                <w:sz w:val="24"/>
                <w:szCs w:val="24"/>
              </w:rPr>
              <w:t>тенций</w:t>
            </w:r>
          </w:p>
        </w:tc>
      </w:tr>
      <w:tr w:rsidR="0011074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074F" w:rsidRDefault="00C7642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074F" w:rsidRDefault="0011074F"/>
        </w:tc>
      </w:tr>
      <w:tr w:rsidR="0011074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074F" w:rsidRDefault="00C7642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074F" w:rsidRDefault="00C7642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074F" w:rsidRDefault="0011074F"/>
        </w:tc>
      </w:tr>
      <w:tr w:rsidR="0011074F">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074F" w:rsidRDefault="00C7642E">
            <w:pPr>
              <w:spacing w:after="0" w:line="240" w:lineRule="auto"/>
              <w:jc w:val="center"/>
            </w:pPr>
            <w:r>
              <w:rPr>
                <w:rFonts w:ascii="Times New Roman" w:hAnsi="Times New Roman" w:cs="Times New Roman"/>
                <w:color w:val="000000"/>
              </w:rPr>
              <w:t>Рынок труда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074F" w:rsidRDefault="00C7642E">
            <w:pPr>
              <w:spacing w:after="0" w:line="240" w:lineRule="auto"/>
              <w:jc w:val="center"/>
            </w:pPr>
            <w:r>
              <w:rPr>
                <w:rFonts w:ascii="Times New Roman" w:hAnsi="Times New Roman" w:cs="Times New Roman"/>
                <w:color w:val="000000"/>
              </w:rPr>
              <w:t>Маркетинг персонала</w:t>
            </w:r>
          </w:p>
          <w:p w:rsidR="0011074F" w:rsidRDefault="00C7642E">
            <w:pPr>
              <w:spacing w:after="0" w:line="240" w:lineRule="auto"/>
              <w:jc w:val="center"/>
            </w:pPr>
            <w:r>
              <w:rPr>
                <w:rFonts w:ascii="Times New Roman" w:hAnsi="Times New Roman" w:cs="Times New Roman"/>
                <w:color w:val="000000"/>
              </w:rPr>
              <w:t>Управление персоналом организации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074F" w:rsidRDefault="00C7642E">
            <w:pPr>
              <w:spacing w:after="0" w:line="240" w:lineRule="auto"/>
              <w:jc w:val="center"/>
              <w:rPr>
                <w:sz w:val="24"/>
                <w:szCs w:val="24"/>
              </w:rPr>
            </w:pPr>
            <w:r>
              <w:rPr>
                <w:rFonts w:ascii="Times New Roman" w:hAnsi="Times New Roman" w:cs="Times New Roman"/>
                <w:color w:val="000000"/>
                <w:sz w:val="24"/>
                <w:szCs w:val="24"/>
              </w:rPr>
              <w:t>ОПК-2, УК-1</w:t>
            </w:r>
          </w:p>
        </w:tc>
      </w:tr>
      <w:tr w:rsidR="0011074F">
        <w:trPr>
          <w:trHeight w:hRule="exact" w:val="138"/>
        </w:trPr>
        <w:tc>
          <w:tcPr>
            <w:tcW w:w="3970" w:type="dxa"/>
          </w:tcPr>
          <w:p w:rsidR="0011074F" w:rsidRDefault="0011074F"/>
        </w:tc>
        <w:tc>
          <w:tcPr>
            <w:tcW w:w="1702" w:type="dxa"/>
          </w:tcPr>
          <w:p w:rsidR="0011074F" w:rsidRDefault="0011074F"/>
        </w:tc>
        <w:tc>
          <w:tcPr>
            <w:tcW w:w="1702" w:type="dxa"/>
          </w:tcPr>
          <w:p w:rsidR="0011074F" w:rsidRDefault="0011074F"/>
        </w:tc>
        <w:tc>
          <w:tcPr>
            <w:tcW w:w="426" w:type="dxa"/>
          </w:tcPr>
          <w:p w:rsidR="0011074F" w:rsidRDefault="0011074F"/>
        </w:tc>
        <w:tc>
          <w:tcPr>
            <w:tcW w:w="710" w:type="dxa"/>
          </w:tcPr>
          <w:p w:rsidR="0011074F" w:rsidRDefault="0011074F"/>
        </w:tc>
        <w:tc>
          <w:tcPr>
            <w:tcW w:w="143" w:type="dxa"/>
          </w:tcPr>
          <w:p w:rsidR="0011074F" w:rsidRDefault="0011074F"/>
        </w:tc>
        <w:tc>
          <w:tcPr>
            <w:tcW w:w="993" w:type="dxa"/>
          </w:tcPr>
          <w:p w:rsidR="0011074F" w:rsidRDefault="0011074F"/>
        </w:tc>
      </w:tr>
      <w:tr w:rsidR="0011074F">
        <w:trPr>
          <w:trHeight w:hRule="exact" w:val="1125"/>
        </w:trPr>
        <w:tc>
          <w:tcPr>
            <w:tcW w:w="9654" w:type="dxa"/>
            <w:gridSpan w:val="7"/>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1074F">
        <w:trPr>
          <w:trHeight w:hRule="exact" w:val="585"/>
        </w:trPr>
        <w:tc>
          <w:tcPr>
            <w:tcW w:w="9654" w:type="dxa"/>
            <w:gridSpan w:val="7"/>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11074F" w:rsidRDefault="00C7642E">
            <w:pPr>
              <w:spacing w:after="0" w:line="240" w:lineRule="auto"/>
              <w:jc w:val="center"/>
              <w:rPr>
                <w:sz w:val="24"/>
                <w:szCs w:val="24"/>
              </w:rPr>
            </w:pPr>
            <w:r>
              <w:rPr>
                <w:rFonts w:ascii="Times New Roman" w:hAnsi="Times New Roman" w:cs="Times New Roman"/>
                <w:color w:val="000000"/>
                <w:sz w:val="24"/>
                <w:szCs w:val="24"/>
              </w:rPr>
              <w:t>Из них:</w:t>
            </w:r>
          </w:p>
        </w:tc>
      </w:tr>
      <w:tr w:rsidR="0011074F">
        <w:trPr>
          <w:trHeight w:hRule="exact" w:val="138"/>
        </w:trPr>
        <w:tc>
          <w:tcPr>
            <w:tcW w:w="3970" w:type="dxa"/>
          </w:tcPr>
          <w:p w:rsidR="0011074F" w:rsidRDefault="0011074F"/>
        </w:tc>
        <w:tc>
          <w:tcPr>
            <w:tcW w:w="1702" w:type="dxa"/>
          </w:tcPr>
          <w:p w:rsidR="0011074F" w:rsidRDefault="0011074F"/>
        </w:tc>
        <w:tc>
          <w:tcPr>
            <w:tcW w:w="1702" w:type="dxa"/>
          </w:tcPr>
          <w:p w:rsidR="0011074F" w:rsidRDefault="0011074F"/>
        </w:tc>
        <w:tc>
          <w:tcPr>
            <w:tcW w:w="426" w:type="dxa"/>
          </w:tcPr>
          <w:p w:rsidR="0011074F" w:rsidRDefault="0011074F"/>
        </w:tc>
        <w:tc>
          <w:tcPr>
            <w:tcW w:w="710" w:type="dxa"/>
          </w:tcPr>
          <w:p w:rsidR="0011074F" w:rsidRDefault="0011074F"/>
        </w:tc>
        <w:tc>
          <w:tcPr>
            <w:tcW w:w="143" w:type="dxa"/>
          </w:tcPr>
          <w:p w:rsidR="0011074F" w:rsidRDefault="0011074F"/>
        </w:tc>
        <w:tc>
          <w:tcPr>
            <w:tcW w:w="993" w:type="dxa"/>
          </w:tcPr>
          <w:p w:rsidR="0011074F" w:rsidRDefault="0011074F"/>
        </w:tc>
      </w:tr>
      <w:tr w:rsidR="0011074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54</w:t>
            </w:r>
          </w:p>
        </w:tc>
      </w:tr>
      <w:tr w:rsidR="0011074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18</w:t>
            </w:r>
          </w:p>
        </w:tc>
      </w:tr>
      <w:tr w:rsidR="0011074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0</w:t>
            </w:r>
          </w:p>
        </w:tc>
      </w:tr>
      <w:tr w:rsidR="0011074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36</w:t>
            </w:r>
          </w:p>
        </w:tc>
      </w:tr>
      <w:tr w:rsidR="0011074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0</w:t>
            </w:r>
          </w:p>
        </w:tc>
      </w:tr>
      <w:tr w:rsidR="0011074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88</w:t>
            </w:r>
          </w:p>
        </w:tc>
      </w:tr>
      <w:tr w:rsidR="0011074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36</w:t>
            </w:r>
          </w:p>
        </w:tc>
      </w:tr>
      <w:tr w:rsidR="0011074F">
        <w:trPr>
          <w:trHeight w:hRule="exact" w:val="416"/>
        </w:trPr>
        <w:tc>
          <w:tcPr>
            <w:tcW w:w="3970" w:type="dxa"/>
          </w:tcPr>
          <w:p w:rsidR="0011074F" w:rsidRDefault="0011074F"/>
        </w:tc>
        <w:tc>
          <w:tcPr>
            <w:tcW w:w="1702" w:type="dxa"/>
          </w:tcPr>
          <w:p w:rsidR="0011074F" w:rsidRDefault="0011074F"/>
        </w:tc>
        <w:tc>
          <w:tcPr>
            <w:tcW w:w="1702" w:type="dxa"/>
          </w:tcPr>
          <w:p w:rsidR="0011074F" w:rsidRDefault="0011074F"/>
        </w:tc>
        <w:tc>
          <w:tcPr>
            <w:tcW w:w="426" w:type="dxa"/>
          </w:tcPr>
          <w:p w:rsidR="0011074F" w:rsidRDefault="0011074F"/>
        </w:tc>
        <w:tc>
          <w:tcPr>
            <w:tcW w:w="710" w:type="dxa"/>
          </w:tcPr>
          <w:p w:rsidR="0011074F" w:rsidRDefault="0011074F"/>
        </w:tc>
        <w:tc>
          <w:tcPr>
            <w:tcW w:w="143" w:type="dxa"/>
          </w:tcPr>
          <w:p w:rsidR="0011074F" w:rsidRDefault="0011074F"/>
        </w:tc>
        <w:tc>
          <w:tcPr>
            <w:tcW w:w="993" w:type="dxa"/>
          </w:tcPr>
          <w:p w:rsidR="0011074F" w:rsidRDefault="0011074F"/>
        </w:tc>
      </w:tr>
      <w:tr w:rsidR="0011074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экзамены 4</w:t>
            </w:r>
          </w:p>
        </w:tc>
      </w:tr>
      <w:tr w:rsidR="0011074F">
        <w:trPr>
          <w:trHeight w:hRule="exact" w:val="277"/>
        </w:trPr>
        <w:tc>
          <w:tcPr>
            <w:tcW w:w="3970" w:type="dxa"/>
          </w:tcPr>
          <w:p w:rsidR="0011074F" w:rsidRDefault="0011074F"/>
        </w:tc>
        <w:tc>
          <w:tcPr>
            <w:tcW w:w="1702" w:type="dxa"/>
          </w:tcPr>
          <w:p w:rsidR="0011074F" w:rsidRDefault="0011074F"/>
        </w:tc>
        <w:tc>
          <w:tcPr>
            <w:tcW w:w="1702" w:type="dxa"/>
          </w:tcPr>
          <w:p w:rsidR="0011074F" w:rsidRDefault="0011074F"/>
        </w:tc>
        <w:tc>
          <w:tcPr>
            <w:tcW w:w="426" w:type="dxa"/>
          </w:tcPr>
          <w:p w:rsidR="0011074F" w:rsidRDefault="0011074F"/>
        </w:tc>
        <w:tc>
          <w:tcPr>
            <w:tcW w:w="710" w:type="dxa"/>
          </w:tcPr>
          <w:p w:rsidR="0011074F" w:rsidRDefault="0011074F"/>
        </w:tc>
        <w:tc>
          <w:tcPr>
            <w:tcW w:w="143" w:type="dxa"/>
          </w:tcPr>
          <w:p w:rsidR="0011074F" w:rsidRDefault="0011074F"/>
        </w:tc>
        <w:tc>
          <w:tcPr>
            <w:tcW w:w="993" w:type="dxa"/>
          </w:tcPr>
          <w:p w:rsidR="0011074F" w:rsidRDefault="0011074F"/>
        </w:tc>
      </w:tr>
      <w:tr w:rsidR="0011074F">
        <w:trPr>
          <w:trHeight w:hRule="exact" w:val="1666"/>
        </w:trPr>
        <w:tc>
          <w:tcPr>
            <w:tcW w:w="9654" w:type="dxa"/>
            <w:gridSpan w:val="7"/>
            <w:shd w:val="clear" w:color="000000" w:fill="FFFFFF"/>
            <w:tcMar>
              <w:left w:w="34" w:type="dxa"/>
              <w:right w:w="34" w:type="dxa"/>
            </w:tcMar>
          </w:tcPr>
          <w:p w:rsidR="0011074F" w:rsidRDefault="0011074F">
            <w:pPr>
              <w:spacing w:after="0" w:line="240" w:lineRule="auto"/>
              <w:jc w:val="center"/>
              <w:rPr>
                <w:sz w:val="24"/>
                <w:szCs w:val="24"/>
              </w:rPr>
            </w:pPr>
          </w:p>
          <w:p w:rsidR="0011074F" w:rsidRDefault="00C7642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074F" w:rsidRDefault="0011074F">
            <w:pPr>
              <w:spacing w:after="0" w:line="240" w:lineRule="auto"/>
              <w:jc w:val="center"/>
              <w:rPr>
                <w:sz w:val="24"/>
                <w:szCs w:val="24"/>
              </w:rPr>
            </w:pPr>
          </w:p>
          <w:p w:rsidR="0011074F" w:rsidRDefault="00C7642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1074F">
        <w:trPr>
          <w:trHeight w:hRule="exact" w:val="416"/>
        </w:trPr>
        <w:tc>
          <w:tcPr>
            <w:tcW w:w="3970" w:type="dxa"/>
          </w:tcPr>
          <w:p w:rsidR="0011074F" w:rsidRDefault="0011074F"/>
        </w:tc>
        <w:tc>
          <w:tcPr>
            <w:tcW w:w="1702" w:type="dxa"/>
          </w:tcPr>
          <w:p w:rsidR="0011074F" w:rsidRDefault="0011074F"/>
        </w:tc>
        <w:tc>
          <w:tcPr>
            <w:tcW w:w="1702" w:type="dxa"/>
          </w:tcPr>
          <w:p w:rsidR="0011074F" w:rsidRDefault="0011074F"/>
        </w:tc>
        <w:tc>
          <w:tcPr>
            <w:tcW w:w="426" w:type="dxa"/>
          </w:tcPr>
          <w:p w:rsidR="0011074F" w:rsidRDefault="0011074F"/>
        </w:tc>
        <w:tc>
          <w:tcPr>
            <w:tcW w:w="710" w:type="dxa"/>
          </w:tcPr>
          <w:p w:rsidR="0011074F" w:rsidRDefault="0011074F"/>
        </w:tc>
        <w:tc>
          <w:tcPr>
            <w:tcW w:w="143" w:type="dxa"/>
          </w:tcPr>
          <w:p w:rsidR="0011074F" w:rsidRDefault="0011074F"/>
        </w:tc>
        <w:tc>
          <w:tcPr>
            <w:tcW w:w="993" w:type="dxa"/>
          </w:tcPr>
          <w:p w:rsidR="0011074F" w:rsidRDefault="0011074F"/>
        </w:tc>
      </w:tr>
      <w:tr w:rsidR="0011074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074F" w:rsidRDefault="00C7642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074F" w:rsidRDefault="00C7642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074F" w:rsidRDefault="00C7642E">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074F" w:rsidRDefault="00C7642E">
            <w:pPr>
              <w:spacing w:after="0" w:line="240" w:lineRule="auto"/>
              <w:jc w:val="center"/>
              <w:rPr>
                <w:sz w:val="24"/>
                <w:szCs w:val="24"/>
              </w:rPr>
            </w:pPr>
            <w:r>
              <w:rPr>
                <w:rFonts w:ascii="Times New Roman" w:hAnsi="Times New Roman" w:cs="Times New Roman"/>
                <w:color w:val="000000"/>
                <w:sz w:val="24"/>
                <w:szCs w:val="24"/>
              </w:rPr>
              <w:t>Часов</w:t>
            </w:r>
          </w:p>
        </w:tc>
      </w:tr>
      <w:tr w:rsidR="0011074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074F" w:rsidRDefault="00C7642E">
            <w:pPr>
              <w:spacing w:after="0" w:line="240" w:lineRule="auto"/>
              <w:rPr>
                <w:sz w:val="24"/>
                <w:szCs w:val="24"/>
              </w:rPr>
            </w:pPr>
            <w:r>
              <w:rPr>
                <w:rFonts w:ascii="Times New Roman" w:hAnsi="Times New Roman" w:cs="Times New Roman"/>
                <w:b/>
                <w:color w:val="000000"/>
                <w:sz w:val="24"/>
                <w:szCs w:val="24"/>
              </w:rPr>
              <w:t>Предмет и основные направления социально - экономической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074F" w:rsidRDefault="0011074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074F" w:rsidRDefault="0011074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074F" w:rsidRDefault="0011074F"/>
        </w:tc>
      </w:tr>
      <w:tr w:rsidR="0011074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color w:val="000000"/>
                <w:sz w:val="24"/>
                <w:szCs w:val="24"/>
              </w:rPr>
              <w:t>Предмет, методы, задачи и организация социально - экономической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2</w:t>
            </w:r>
          </w:p>
        </w:tc>
      </w:tr>
      <w:tr w:rsidR="0011074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color w:val="000000"/>
                <w:sz w:val="24"/>
                <w:szCs w:val="24"/>
              </w:rPr>
              <w:t>Особенности организации социальной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8</w:t>
            </w:r>
          </w:p>
        </w:tc>
      </w:tr>
      <w:tr w:rsidR="0011074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074F" w:rsidRDefault="00C7642E">
            <w:pPr>
              <w:spacing w:after="0" w:line="240" w:lineRule="auto"/>
              <w:rPr>
                <w:sz w:val="24"/>
                <w:szCs w:val="24"/>
              </w:rPr>
            </w:pPr>
            <w:r>
              <w:rPr>
                <w:rFonts w:ascii="Times New Roman" w:hAnsi="Times New Roman" w:cs="Times New Roman"/>
                <w:b/>
                <w:color w:val="000000"/>
                <w:sz w:val="24"/>
                <w:szCs w:val="24"/>
              </w:rPr>
              <w:t>Статистические методы исследований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074F" w:rsidRDefault="0011074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074F" w:rsidRDefault="0011074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074F" w:rsidRDefault="0011074F"/>
        </w:tc>
      </w:tr>
      <w:tr w:rsidR="0011074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color w:val="000000"/>
                <w:sz w:val="24"/>
                <w:szCs w:val="24"/>
              </w:rPr>
              <w:t>Статистические показатели в оценке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1</w:t>
            </w:r>
          </w:p>
        </w:tc>
      </w:tr>
      <w:tr w:rsidR="0011074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color w:val="000000"/>
                <w:sz w:val="24"/>
                <w:szCs w:val="24"/>
              </w:rPr>
              <w:t>Ряды динамики и их применение в анализе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1</w:t>
            </w:r>
          </w:p>
        </w:tc>
      </w:tr>
      <w:tr w:rsidR="0011074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color w:val="000000"/>
                <w:sz w:val="24"/>
                <w:szCs w:val="24"/>
              </w:rPr>
              <w:t>Индексный анализ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1</w:t>
            </w:r>
          </w:p>
        </w:tc>
      </w:tr>
      <w:tr w:rsidR="0011074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color w:val="000000"/>
                <w:sz w:val="24"/>
                <w:szCs w:val="24"/>
              </w:rPr>
              <w:t>Статистическое изучение взаимосвязи социально- экономических явлений. Выборочное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1</w:t>
            </w:r>
          </w:p>
        </w:tc>
      </w:tr>
      <w:tr w:rsidR="0011074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color w:val="000000"/>
                <w:sz w:val="24"/>
                <w:szCs w:val="24"/>
              </w:rPr>
              <w:t>Составление программы наблюдения. Оценка и представление данных статистического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12</w:t>
            </w:r>
          </w:p>
        </w:tc>
      </w:tr>
      <w:tr w:rsidR="0011074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color w:val="000000"/>
                <w:sz w:val="24"/>
                <w:szCs w:val="24"/>
              </w:rPr>
              <w:t>Особенности использования статистических методов исследования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10</w:t>
            </w:r>
          </w:p>
        </w:tc>
      </w:tr>
      <w:tr w:rsidR="0011074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074F" w:rsidRDefault="00C7642E">
            <w:pPr>
              <w:spacing w:after="0" w:line="240" w:lineRule="auto"/>
              <w:rPr>
                <w:sz w:val="24"/>
                <w:szCs w:val="24"/>
              </w:rPr>
            </w:pPr>
            <w:r>
              <w:rPr>
                <w:rFonts w:ascii="Times New Roman" w:hAnsi="Times New Roman" w:cs="Times New Roman"/>
                <w:b/>
                <w:color w:val="000000"/>
                <w:sz w:val="24"/>
                <w:szCs w:val="24"/>
              </w:rPr>
              <w:t>Статистика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074F" w:rsidRDefault="0011074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074F" w:rsidRDefault="0011074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074F" w:rsidRDefault="0011074F"/>
        </w:tc>
      </w:tr>
    </w:tbl>
    <w:p w:rsidR="0011074F" w:rsidRDefault="00C7642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1074F">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color w:val="000000"/>
                <w:sz w:val="24"/>
                <w:szCs w:val="24"/>
              </w:rPr>
              <w:lastRenderedPageBreak/>
              <w:t>Население и значение его статистического изучения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1</w:t>
            </w:r>
          </w:p>
        </w:tc>
      </w:tr>
      <w:tr w:rsidR="001107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color w:val="000000"/>
                <w:sz w:val="24"/>
                <w:szCs w:val="24"/>
              </w:rPr>
              <w:t>Оценка показателей движения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4</w:t>
            </w:r>
          </w:p>
        </w:tc>
      </w:tr>
      <w:tr w:rsidR="001107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color w:val="000000"/>
                <w:sz w:val="24"/>
                <w:szCs w:val="24"/>
              </w:rPr>
              <w:t>Особенности расчета показателей статики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10</w:t>
            </w:r>
          </w:p>
        </w:tc>
      </w:tr>
      <w:tr w:rsidR="001107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074F" w:rsidRDefault="00C7642E">
            <w:pPr>
              <w:spacing w:after="0" w:line="240" w:lineRule="auto"/>
              <w:rPr>
                <w:sz w:val="24"/>
                <w:szCs w:val="24"/>
              </w:rPr>
            </w:pPr>
            <w:r>
              <w:rPr>
                <w:rFonts w:ascii="Times New Roman" w:hAnsi="Times New Roman" w:cs="Times New Roman"/>
                <w:b/>
                <w:color w:val="000000"/>
                <w:sz w:val="24"/>
                <w:szCs w:val="24"/>
              </w:rPr>
              <w:t>Статистика уровня жизни населения и человеческое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074F" w:rsidRDefault="0011074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074F" w:rsidRDefault="0011074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074F" w:rsidRDefault="0011074F"/>
        </w:tc>
      </w:tr>
      <w:tr w:rsidR="001107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color w:val="000000"/>
                <w:sz w:val="24"/>
                <w:szCs w:val="24"/>
              </w:rPr>
              <w:t>Основные понятия статистики уровня жизни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2</w:t>
            </w:r>
          </w:p>
        </w:tc>
      </w:tr>
      <w:tr w:rsidR="001107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color w:val="000000"/>
                <w:sz w:val="24"/>
                <w:szCs w:val="24"/>
              </w:rPr>
              <w:t>Определение показателей статистики уровня жизни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6</w:t>
            </w:r>
          </w:p>
        </w:tc>
      </w:tr>
      <w:tr w:rsidR="001107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color w:val="000000"/>
                <w:sz w:val="24"/>
                <w:szCs w:val="24"/>
              </w:rPr>
              <w:t>Особенности оценки показателей статистики уровня жизни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10</w:t>
            </w:r>
          </w:p>
        </w:tc>
      </w:tr>
      <w:tr w:rsidR="001107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074F" w:rsidRDefault="00C7642E">
            <w:pPr>
              <w:spacing w:after="0" w:line="240" w:lineRule="auto"/>
              <w:rPr>
                <w:sz w:val="24"/>
                <w:szCs w:val="24"/>
              </w:rPr>
            </w:pPr>
            <w:r>
              <w:rPr>
                <w:rFonts w:ascii="Times New Roman" w:hAnsi="Times New Roman" w:cs="Times New Roman"/>
                <w:b/>
                <w:color w:val="000000"/>
                <w:sz w:val="24"/>
                <w:szCs w:val="24"/>
              </w:rPr>
              <w:t>Статистика рынка труда и трудовой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074F" w:rsidRDefault="0011074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074F" w:rsidRDefault="0011074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074F" w:rsidRDefault="0011074F"/>
        </w:tc>
      </w:tr>
      <w:tr w:rsidR="001107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color w:val="000000"/>
                <w:sz w:val="24"/>
                <w:szCs w:val="24"/>
              </w:rPr>
              <w:t>Показатели статистики рынка труда и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2</w:t>
            </w:r>
          </w:p>
        </w:tc>
      </w:tr>
      <w:tr w:rsidR="001107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color w:val="000000"/>
                <w:sz w:val="24"/>
                <w:szCs w:val="24"/>
              </w:rPr>
              <w:t>Определение показателей статистики рынка труда и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6</w:t>
            </w:r>
          </w:p>
        </w:tc>
      </w:tr>
      <w:tr w:rsidR="001107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color w:val="000000"/>
                <w:sz w:val="24"/>
                <w:szCs w:val="24"/>
              </w:rPr>
              <w:t>Особенности оценки показателей статистики рынка труда и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10</w:t>
            </w:r>
          </w:p>
        </w:tc>
      </w:tr>
      <w:tr w:rsidR="0011074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074F" w:rsidRDefault="00C7642E">
            <w:pPr>
              <w:spacing w:after="0" w:line="240" w:lineRule="auto"/>
              <w:rPr>
                <w:sz w:val="24"/>
                <w:szCs w:val="24"/>
              </w:rPr>
            </w:pPr>
            <w:r>
              <w:rPr>
                <w:rFonts w:ascii="Times New Roman" w:hAnsi="Times New Roman" w:cs="Times New Roman"/>
                <w:b/>
                <w:color w:val="000000"/>
                <w:sz w:val="24"/>
                <w:szCs w:val="24"/>
              </w:rPr>
              <w:t>Статистика социального обеспечения и социальной</w:t>
            </w:r>
          </w:p>
          <w:p w:rsidR="0011074F" w:rsidRDefault="00C7642E">
            <w:pPr>
              <w:spacing w:after="0" w:line="240" w:lineRule="auto"/>
              <w:rPr>
                <w:sz w:val="24"/>
                <w:szCs w:val="24"/>
              </w:rPr>
            </w:pPr>
            <w:r>
              <w:rPr>
                <w:rFonts w:ascii="Times New Roman" w:hAnsi="Times New Roman" w:cs="Times New Roman"/>
                <w:b/>
                <w:color w:val="000000"/>
                <w:sz w:val="24"/>
                <w:szCs w:val="24"/>
              </w:rPr>
              <w:t>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074F" w:rsidRDefault="0011074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074F" w:rsidRDefault="0011074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074F" w:rsidRDefault="0011074F"/>
        </w:tc>
      </w:tr>
      <w:tr w:rsidR="001107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color w:val="000000"/>
                <w:sz w:val="24"/>
                <w:szCs w:val="24"/>
              </w:rPr>
              <w:t>Основные понятия статистики социального обеспечения и 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1</w:t>
            </w:r>
          </w:p>
        </w:tc>
      </w:tr>
      <w:tr w:rsidR="001107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color w:val="000000"/>
                <w:sz w:val="24"/>
                <w:szCs w:val="24"/>
              </w:rPr>
              <w:t>Определение показателей статистики социального обеспечения и 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2</w:t>
            </w:r>
          </w:p>
        </w:tc>
      </w:tr>
      <w:tr w:rsidR="0011074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color w:val="000000"/>
                <w:sz w:val="24"/>
                <w:szCs w:val="24"/>
              </w:rPr>
              <w:t>Особенности оценки показателей статистики социального обеспечения и 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6</w:t>
            </w:r>
          </w:p>
        </w:tc>
      </w:tr>
      <w:tr w:rsidR="001107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074F" w:rsidRDefault="00C7642E">
            <w:pPr>
              <w:spacing w:after="0" w:line="240" w:lineRule="auto"/>
              <w:rPr>
                <w:sz w:val="24"/>
                <w:szCs w:val="24"/>
              </w:rPr>
            </w:pPr>
            <w:r>
              <w:rPr>
                <w:rFonts w:ascii="Times New Roman" w:hAnsi="Times New Roman" w:cs="Times New Roman"/>
                <w:b/>
                <w:color w:val="000000"/>
                <w:sz w:val="24"/>
                <w:szCs w:val="24"/>
              </w:rPr>
              <w:t>Статистика жилищных условий и социальной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074F" w:rsidRDefault="0011074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074F" w:rsidRDefault="0011074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074F" w:rsidRDefault="0011074F"/>
        </w:tc>
      </w:tr>
      <w:tr w:rsidR="001107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color w:val="000000"/>
                <w:sz w:val="24"/>
                <w:szCs w:val="24"/>
              </w:rPr>
              <w:t>Сущность статистики жилищных условий и социальной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2</w:t>
            </w:r>
          </w:p>
        </w:tc>
      </w:tr>
      <w:tr w:rsidR="001107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color w:val="000000"/>
                <w:sz w:val="24"/>
                <w:szCs w:val="24"/>
              </w:rPr>
              <w:t>Определение показателей статистики жилищных условий и социальной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2</w:t>
            </w:r>
          </w:p>
        </w:tc>
      </w:tr>
      <w:tr w:rsidR="001107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color w:val="000000"/>
                <w:sz w:val="24"/>
                <w:szCs w:val="24"/>
              </w:rPr>
              <w:t>Особенности развития статистики жилищных условий и социальной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12</w:t>
            </w:r>
          </w:p>
        </w:tc>
      </w:tr>
      <w:tr w:rsidR="001107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074F" w:rsidRDefault="00C7642E">
            <w:pPr>
              <w:spacing w:after="0" w:line="240" w:lineRule="auto"/>
              <w:rPr>
                <w:sz w:val="24"/>
                <w:szCs w:val="24"/>
              </w:rPr>
            </w:pPr>
            <w:r>
              <w:rPr>
                <w:rFonts w:ascii="Times New Roman" w:hAnsi="Times New Roman" w:cs="Times New Roman"/>
                <w:b/>
                <w:color w:val="000000"/>
                <w:sz w:val="24"/>
                <w:szCs w:val="24"/>
              </w:rPr>
              <w:t>Статистика здоровья и заболеваемости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074F" w:rsidRDefault="0011074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074F" w:rsidRDefault="0011074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074F" w:rsidRDefault="0011074F"/>
        </w:tc>
      </w:tr>
      <w:tr w:rsidR="001107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color w:val="000000"/>
                <w:sz w:val="24"/>
                <w:szCs w:val="24"/>
              </w:rPr>
              <w:t>Сущность статистики здоровья и заболеваемости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2</w:t>
            </w:r>
          </w:p>
        </w:tc>
      </w:tr>
      <w:tr w:rsidR="001107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color w:val="000000"/>
                <w:sz w:val="24"/>
                <w:szCs w:val="24"/>
              </w:rPr>
              <w:t>Определение показателей статистики здоровья и заболеваемости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2</w:t>
            </w:r>
          </w:p>
        </w:tc>
      </w:tr>
      <w:tr w:rsidR="001107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color w:val="000000"/>
                <w:sz w:val="24"/>
                <w:szCs w:val="24"/>
              </w:rPr>
              <w:t>Особенности развития статистики здоровья и заболеваемости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11</w:t>
            </w:r>
          </w:p>
        </w:tc>
      </w:tr>
      <w:tr w:rsidR="001107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074F" w:rsidRDefault="00C7642E">
            <w:pPr>
              <w:spacing w:after="0" w:line="240" w:lineRule="auto"/>
              <w:rPr>
                <w:sz w:val="24"/>
                <w:szCs w:val="24"/>
              </w:rPr>
            </w:pPr>
            <w:r>
              <w:rPr>
                <w:rFonts w:ascii="Times New Roman" w:hAnsi="Times New Roman" w:cs="Times New Roman"/>
                <w:b/>
                <w:color w:val="000000"/>
                <w:sz w:val="24"/>
                <w:szCs w:val="24"/>
              </w:rPr>
              <w:t>Статистика уровня</w:t>
            </w:r>
          </w:p>
          <w:p w:rsidR="0011074F" w:rsidRDefault="00C7642E">
            <w:pPr>
              <w:spacing w:after="0" w:line="240" w:lineRule="auto"/>
              <w:rPr>
                <w:sz w:val="24"/>
                <w:szCs w:val="24"/>
              </w:rPr>
            </w:pPr>
            <w:r>
              <w:rPr>
                <w:rFonts w:ascii="Times New Roman" w:hAnsi="Times New Roman" w:cs="Times New Roman"/>
                <w:b/>
                <w:color w:val="000000"/>
                <w:sz w:val="24"/>
                <w:szCs w:val="24"/>
              </w:rPr>
              <w:t>развития образования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074F" w:rsidRDefault="0011074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074F" w:rsidRDefault="0011074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074F" w:rsidRDefault="0011074F"/>
        </w:tc>
      </w:tr>
      <w:tr w:rsidR="001107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color w:val="000000"/>
                <w:sz w:val="24"/>
                <w:szCs w:val="24"/>
              </w:rPr>
              <w:t>Сущность статистики уровня</w:t>
            </w:r>
          </w:p>
          <w:p w:rsidR="0011074F" w:rsidRDefault="00C7642E">
            <w:pPr>
              <w:spacing w:after="0" w:line="240" w:lineRule="auto"/>
              <w:rPr>
                <w:sz w:val="24"/>
                <w:szCs w:val="24"/>
              </w:rPr>
            </w:pPr>
            <w:r>
              <w:rPr>
                <w:rFonts w:ascii="Times New Roman" w:hAnsi="Times New Roman" w:cs="Times New Roman"/>
                <w:color w:val="000000"/>
                <w:sz w:val="24"/>
                <w:szCs w:val="24"/>
              </w:rPr>
              <w:t>развития образования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2</w:t>
            </w:r>
          </w:p>
        </w:tc>
      </w:tr>
      <w:tr w:rsidR="001107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color w:val="000000"/>
                <w:sz w:val="24"/>
                <w:szCs w:val="24"/>
              </w:rPr>
              <w:t>Определение показателей уровня</w:t>
            </w:r>
          </w:p>
          <w:p w:rsidR="0011074F" w:rsidRDefault="00C7642E">
            <w:pPr>
              <w:spacing w:after="0" w:line="240" w:lineRule="auto"/>
              <w:rPr>
                <w:sz w:val="24"/>
                <w:szCs w:val="24"/>
              </w:rPr>
            </w:pPr>
            <w:r>
              <w:rPr>
                <w:rFonts w:ascii="Times New Roman" w:hAnsi="Times New Roman" w:cs="Times New Roman"/>
                <w:color w:val="000000"/>
                <w:sz w:val="24"/>
                <w:szCs w:val="24"/>
              </w:rPr>
              <w:t>развития образования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2</w:t>
            </w:r>
          </w:p>
        </w:tc>
      </w:tr>
    </w:tbl>
    <w:p w:rsidR="0011074F" w:rsidRDefault="00C7642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107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color w:val="000000"/>
                <w:sz w:val="24"/>
                <w:szCs w:val="24"/>
              </w:rPr>
              <w:lastRenderedPageBreak/>
              <w:t>Особенности развития статистики здоровья и заболеваемости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11</w:t>
            </w:r>
          </w:p>
        </w:tc>
      </w:tr>
      <w:tr w:rsidR="001107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11074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36</w:t>
            </w:r>
          </w:p>
        </w:tc>
      </w:tr>
      <w:tr w:rsidR="001107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11074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2</w:t>
            </w:r>
          </w:p>
        </w:tc>
      </w:tr>
      <w:tr w:rsidR="0011074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11074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11074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color w:val="000000"/>
                <w:sz w:val="24"/>
                <w:szCs w:val="24"/>
              </w:rPr>
              <w:t>180</w:t>
            </w:r>
          </w:p>
        </w:tc>
      </w:tr>
      <w:tr w:rsidR="0011074F">
        <w:trPr>
          <w:trHeight w:hRule="exact" w:val="13919"/>
        </w:trPr>
        <w:tc>
          <w:tcPr>
            <w:tcW w:w="9654" w:type="dxa"/>
            <w:gridSpan w:val="4"/>
            <w:shd w:val="clear" w:color="000000" w:fill="FFFFFF"/>
            <w:tcMar>
              <w:left w:w="34" w:type="dxa"/>
              <w:right w:w="34" w:type="dxa"/>
            </w:tcMar>
          </w:tcPr>
          <w:p w:rsidR="0011074F" w:rsidRDefault="0011074F">
            <w:pPr>
              <w:spacing w:after="0" w:line="240" w:lineRule="auto"/>
              <w:jc w:val="both"/>
              <w:rPr>
                <w:sz w:val="20"/>
                <w:szCs w:val="20"/>
              </w:rPr>
            </w:pPr>
          </w:p>
          <w:p w:rsidR="0011074F" w:rsidRDefault="00C7642E">
            <w:pPr>
              <w:spacing w:after="0" w:line="240" w:lineRule="auto"/>
              <w:jc w:val="both"/>
              <w:rPr>
                <w:sz w:val="20"/>
                <w:szCs w:val="20"/>
              </w:rPr>
            </w:pPr>
            <w:r>
              <w:rPr>
                <w:rFonts w:ascii="Times New Roman" w:hAnsi="Times New Roman" w:cs="Times New Roman"/>
                <w:color w:val="000000"/>
                <w:sz w:val="20"/>
                <w:szCs w:val="20"/>
              </w:rPr>
              <w:t>* Примечания:</w:t>
            </w:r>
          </w:p>
          <w:p w:rsidR="0011074F" w:rsidRDefault="00C7642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1074F" w:rsidRDefault="00C7642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1074F" w:rsidRDefault="00C7642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1074F" w:rsidRDefault="00C7642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1074F" w:rsidRDefault="00C7642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1074F" w:rsidRDefault="00C7642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rsidR="0011074F" w:rsidRDefault="00C764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074F">
        <w:trPr>
          <w:trHeight w:hRule="exact" w:val="4071"/>
        </w:trPr>
        <w:tc>
          <w:tcPr>
            <w:tcW w:w="9654" w:type="dxa"/>
            <w:shd w:val="clear" w:color="000000" w:fill="FFFFFF"/>
            <w:tcMar>
              <w:left w:w="34" w:type="dxa"/>
              <w:right w:w="34" w:type="dxa"/>
            </w:tcMar>
          </w:tcPr>
          <w:p w:rsidR="0011074F" w:rsidRDefault="00C7642E">
            <w:pPr>
              <w:spacing w:after="0" w:line="240" w:lineRule="auto"/>
              <w:jc w:val="both"/>
              <w:rPr>
                <w:sz w:val="20"/>
                <w:szCs w:val="20"/>
              </w:rPr>
            </w:pPr>
            <w:r>
              <w:rPr>
                <w:rFonts w:ascii="Times New Roman" w:hAnsi="Times New Roman" w:cs="Times New Roman"/>
                <w:color w:val="000000"/>
                <w:sz w:val="20"/>
                <w:szCs w:val="20"/>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1074F" w:rsidRDefault="00C7642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1074F">
        <w:trPr>
          <w:trHeight w:hRule="exact" w:val="585"/>
        </w:trPr>
        <w:tc>
          <w:tcPr>
            <w:tcW w:w="9654" w:type="dxa"/>
            <w:shd w:val="clear" w:color="000000" w:fill="FFFFFF"/>
            <w:tcMar>
              <w:left w:w="34" w:type="dxa"/>
              <w:right w:w="34" w:type="dxa"/>
            </w:tcMar>
          </w:tcPr>
          <w:p w:rsidR="0011074F" w:rsidRDefault="0011074F">
            <w:pPr>
              <w:spacing w:after="0" w:line="240" w:lineRule="auto"/>
              <w:rPr>
                <w:sz w:val="24"/>
                <w:szCs w:val="24"/>
              </w:rPr>
            </w:pPr>
          </w:p>
          <w:p w:rsidR="0011074F" w:rsidRDefault="00C7642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1074F">
        <w:trPr>
          <w:trHeight w:hRule="exact" w:val="277"/>
        </w:trPr>
        <w:tc>
          <w:tcPr>
            <w:tcW w:w="9654" w:type="dxa"/>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1074F">
        <w:trPr>
          <w:trHeight w:hRule="exact" w:val="26"/>
        </w:trPr>
        <w:tc>
          <w:tcPr>
            <w:tcW w:w="9654" w:type="dxa"/>
            <w:vMerge w:val="restart"/>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b/>
                <w:color w:val="000000"/>
                <w:sz w:val="24"/>
                <w:szCs w:val="24"/>
              </w:rPr>
              <w:t>Предмет, методы, задачи и организация социально - экономической статистики</w:t>
            </w:r>
          </w:p>
        </w:tc>
      </w:tr>
      <w:tr w:rsidR="0011074F">
        <w:trPr>
          <w:trHeight w:hRule="exact" w:val="277"/>
        </w:trPr>
        <w:tc>
          <w:tcPr>
            <w:tcW w:w="9654" w:type="dxa"/>
            <w:vMerge/>
            <w:shd w:val="clear" w:color="000000" w:fill="FFFFFF"/>
            <w:tcMar>
              <w:left w:w="34" w:type="dxa"/>
              <w:right w:w="34" w:type="dxa"/>
            </w:tcMar>
          </w:tcPr>
          <w:p w:rsidR="0011074F" w:rsidRDefault="0011074F"/>
        </w:tc>
      </w:tr>
      <w:tr w:rsidR="0011074F">
        <w:trPr>
          <w:trHeight w:hRule="exact" w:val="555"/>
        </w:trPr>
        <w:tc>
          <w:tcPr>
            <w:tcW w:w="9654" w:type="dxa"/>
            <w:shd w:val="clear" w:color="000000" w:fill="FFFFFF"/>
            <w:tcMar>
              <w:left w:w="34" w:type="dxa"/>
              <w:right w:w="34" w:type="dxa"/>
            </w:tcMar>
          </w:tcPr>
          <w:p w:rsidR="0011074F" w:rsidRDefault="00C7642E">
            <w:pPr>
              <w:spacing w:after="0" w:line="240" w:lineRule="auto"/>
              <w:jc w:val="both"/>
              <w:rPr>
                <w:sz w:val="24"/>
                <w:szCs w:val="24"/>
              </w:rPr>
            </w:pPr>
            <w:r>
              <w:rPr>
                <w:rFonts w:ascii="Times New Roman" w:hAnsi="Times New Roman" w:cs="Times New Roman"/>
                <w:color w:val="000000"/>
                <w:sz w:val="24"/>
                <w:szCs w:val="24"/>
              </w:rPr>
              <w:t>Понятие и основные направления социально - экономическойстатистики.</w:t>
            </w:r>
          </w:p>
          <w:p w:rsidR="0011074F" w:rsidRDefault="00C7642E">
            <w:pPr>
              <w:spacing w:after="0" w:line="240" w:lineRule="auto"/>
              <w:jc w:val="both"/>
              <w:rPr>
                <w:sz w:val="24"/>
                <w:szCs w:val="24"/>
              </w:rPr>
            </w:pPr>
            <w:r>
              <w:rPr>
                <w:rFonts w:ascii="Times New Roman" w:hAnsi="Times New Roman" w:cs="Times New Roman"/>
                <w:color w:val="000000"/>
                <w:sz w:val="24"/>
                <w:szCs w:val="24"/>
              </w:rPr>
              <w:t>Связь социальной социологией и другими науками.</w:t>
            </w:r>
          </w:p>
        </w:tc>
      </w:tr>
      <w:tr w:rsidR="0011074F">
        <w:trPr>
          <w:trHeight w:hRule="exact" w:val="304"/>
        </w:trPr>
        <w:tc>
          <w:tcPr>
            <w:tcW w:w="9654" w:type="dxa"/>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b/>
                <w:color w:val="000000"/>
                <w:sz w:val="24"/>
                <w:szCs w:val="24"/>
              </w:rPr>
              <w:t>Статистические показатели в оценке социальной работы</w:t>
            </w:r>
          </w:p>
        </w:tc>
      </w:tr>
      <w:tr w:rsidR="0011074F">
        <w:trPr>
          <w:trHeight w:hRule="exact" w:val="1096"/>
        </w:trPr>
        <w:tc>
          <w:tcPr>
            <w:tcW w:w="9654" w:type="dxa"/>
            <w:shd w:val="clear" w:color="000000" w:fill="FFFFFF"/>
            <w:tcMar>
              <w:left w:w="34" w:type="dxa"/>
              <w:right w:w="34" w:type="dxa"/>
            </w:tcMar>
          </w:tcPr>
          <w:p w:rsidR="0011074F" w:rsidRDefault="00C7642E">
            <w:pPr>
              <w:spacing w:after="0" w:line="240" w:lineRule="auto"/>
              <w:jc w:val="both"/>
              <w:rPr>
                <w:sz w:val="24"/>
                <w:szCs w:val="24"/>
              </w:rPr>
            </w:pPr>
            <w:r>
              <w:rPr>
                <w:rFonts w:ascii="Times New Roman" w:hAnsi="Times New Roman" w:cs="Times New Roman"/>
                <w:color w:val="000000"/>
                <w:sz w:val="24"/>
                <w:szCs w:val="24"/>
              </w:rPr>
              <w:t>Абсолютные величины. Виды и единицы измерения абсолютных величин.</w:t>
            </w:r>
          </w:p>
          <w:p w:rsidR="0011074F" w:rsidRDefault="00C7642E">
            <w:pPr>
              <w:spacing w:after="0" w:line="240" w:lineRule="auto"/>
              <w:jc w:val="both"/>
              <w:rPr>
                <w:sz w:val="24"/>
                <w:szCs w:val="24"/>
              </w:rPr>
            </w:pPr>
            <w:r>
              <w:rPr>
                <w:rFonts w:ascii="Times New Roman" w:hAnsi="Times New Roman" w:cs="Times New Roman"/>
                <w:color w:val="000000"/>
                <w:sz w:val="24"/>
                <w:szCs w:val="24"/>
              </w:rPr>
              <w:t>Относительные величины. Их виды и единицы измерения.</w:t>
            </w:r>
          </w:p>
          <w:p w:rsidR="0011074F" w:rsidRDefault="00C7642E">
            <w:pPr>
              <w:spacing w:after="0" w:line="240" w:lineRule="auto"/>
              <w:jc w:val="both"/>
              <w:rPr>
                <w:sz w:val="24"/>
                <w:szCs w:val="24"/>
              </w:rPr>
            </w:pPr>
            <w:r>
              <w:rPr>
                <w:rFonts w:ascii="Times New Roman" w:hAnsi="Times New Roman" w:cs="Times New Roman"/>
                <w:color w:val="000000"/>
                <w:sz w:val="24"/>
                <w:szCs w:val="24"/>
              </w:rPr>
              <w:t>Сущность средних в статистике. Виды средних величин.</w:t>
            </w:r>
          </w:p>
          <w:p w:rsidR="0011074F" w:rsidRDefault="00C7642E">
            <w:pPr>
              <w:spacing w:after="0" w:line="240" w:lineRule="auto"/>
              <w:jc w:val="both"/>
              <w:rPr>
                <w:sz w:val="24"/>
                <w:szCs w:val="24"/>
              </w:rPr>
            </w:pPr>
            <w:r>
              <w:rPr>
                <w:rFonts w:ascii="Times New Roman" w:hAnsi="Times New Roman" w:cs="Times New Roman"/>
                <w:color w:val="000000"/>
                <w:sz w:val="24"/>
                <w:szCs w:val="24"/>
              </w:rPr>
              <w:t>Показатели вариации, их значение в статистике</w:t>
            </w:r>
          </w:p>
        </w:tc>
      </w:tr>
      <w:tr w:rsidR="0011074F">
        <w:trPr>
          <w:trHeight w:hRule="exact" w:val="304"/>
        </w:trPr>
        <w:tc>
          <w:tcPr>
            <w:tcW w:w="9654" w:type="dxa"/>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b/>
                <w:color w:val="000000"/>
                <w:sz w:val="24"/>
                <w:szCs w:val="24"/>
              </w:rPr>
              <w:t>Ряды динамики и их применение в анализе социально-экономических явлений</w:t>
            </w:r>
          </w:p>
        </w:tc>
      </w:tr>
      <w:tr w:rsidR="0011074F">
        <w:trPr>
          <w:trHeight w:hRule="exact" w:val="1096"/>
        </w:trPr>
        <w:tc>
          <w:tcPr>
            <w:tcW w:w="9654" w:type="dxa"/>
            <w:shd w:val="clear" w:color="000000" w:fill="FFFFFF"/>
            <w:tcMar>
              <w:left w:w="34" w:type="dxa"/>
              <w:right w:w="34" w:type="dxa"/>
            </w:tcMar>
          </w:tcPr>
          <w:p w:rsidR="0011074F" w:rsidRDefault="00C7642E">
            <w:pPr>
              <w:spacing w:after="0" w:line="240" w:lineRule="auto"/>
              <w:jc w:val="both"/>
              <w:rPr>
                <w:sz w:val="24"/>
                <w:szCs w:val="24"/>
              </w:rPr>
            </w:pPr>
            <w:r>
              <w:rPr>
                <w:rFonts w:ascii="Times New Roman" w:hAnsi="Times New Roman" w:cs="Times New Roman"/>
                <w:color w:val="000000"/>
                <w:sz w:val="24"/>
                <w:szCs w:val="24"/>
              </w:rPr>
              <w:t>Теория рядов динамики. Основные показатели ряда динамики: показатель времени и уровень ряда.</w:t>
            </w:r>
          </w:p>
          <w:p w:rsidR="0011074F" w:rsidRDefault="00C7642E">
            <w:pPr>
              <w:spacing w:after="0" w:line="240" w:lineRule="auto"/>
              <w:jc w:val="both"/>
              <w:rPr>
                <w:sz w:val="24"/>
                <w:szCs w:val="24"/>
              </w:rPr>
            </w:pPr>
            <w:r>
              <w:rPr>
                <w:rFonts w:ascii="Times New Roman" w:hAnsi="Times New Roman" w:cs="Times New Roman"/>
                <w:color w:val="000000"/>
                <w:sz w:val="24"/>
                <w:szCs w:val="24"/>
              </w:rPr>
              <w:t>Начальный, конечный и средний уровни ряда динамики. Средние уровни моментного и интервального рядов динамики.</w:t>
            </w:r>
          </w:p>
        </w:tc>
      </w:tr>
      <w:tr w:rsidR="0011074F">
        <w:trPr>
          <w:trHeight w:hRule="exact" w:val="304"/>
        </w:trPr>
        <w:tc>
          <w:tcPr>
            <w:tcW w:w="9654" w:type="dxa"/>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b/>
                <w:color w:val="000000"/>
                <w:sz w:val="24"/>
                <w:szCs w:val="24"/>
              </w:rPr>
              <w:t>Индексный анализ общественных явлений</w:t>
            </w:r>
          </w:p>
        </w:tc>
      </w:tr>
      <w:tr w:rsidR="0011074F">
        <w:trPr>
          <w:trHeight w:hRule="exact" w:val="826"/>
        </w:trPr>
        <w:tc>
          <w:tcPr>
            <w:tcW w:w="9654" w:type="dxa"/>
            <w:shd w:val="clear" w:color="000000" w:fill="FFFFFF"/>
            <w:tcMar>
              <w:left w:w="34" w:type="dxa"/>
              <w:right w:w="34" w:type="dxa"/>
            </w:tcMar>
          </w:tcPr>
          <w:p w:rsidR="0011074F" w:rsidRDefault="00C7642E">
            <w:pPr>
              <w:spacing w:after="0" w:line="240" w:lineRule="auto"/>
              <w:jc w:val="both"/>
              <w:rPr>
                <w:sz w:val="24"/>
                <w:szCs w:val="24"/>
              </w:rPr>
            </w:pPr>
            <w:r>
              <w:rPr>
                <w:rFonts w:ascii="Times New Roman" w:hAnsi="Times New Roman" w:cs="Times New Roman"/>
                <w:color w:val="000000"/>
                <w:sz w:val="24"/>
                <w:szCs w:val="24"/>
              </w:rPr>
              <w:t>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w:t>
            </w:r>
          </w:p>
        </w:tc>
      </w:tr>
      <w:tr w:rsidR="0011074F">
        <w:trPr>
          <w:trHeight w:hRule="exact" w:val="585"/>
        </w:trPr>
        <w:tc>
          <w:tcPr>
            <w:tcW w:w="9654" w:type="dxa"/>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b/>
                <w:color w:val="000000"/>
                <w:sz w:val="24"/>
                <w:szCs w:val="24"/>
              </w:rPr>
              <w:t>Статистическое изучение взаимосвязи социально-экономических явлений. Выборочное наблюдение</w:t>
            </w:r>
          </w:p>
        </w:tc>
      </w:tr>
      <w:tr w:rsidR="0011074F">
        <w:trPr>
          <w:trHeight w:hRule="exact" w:val="1637"/>
        </w:trPr>
        <w:tc>
          <w:tcPr>
            <w:tcW w:w="9654" w:type="dxa"/>
            <w:shd w:val="clear" w:color="000000" w:fill="FFFFFF"/>
            <w:tcMar>
              <w:left w:w="34" w:type="dxa"/>
              <w:right w:w="34" w:type="dxa"/>
            </w:tcMar>
          </w:tcPr>
          <w:p w:rsidR="0011074F" w:rsidRDefault="00C7642E">
            <w:pPr>
              <w:spacing w:after="0" w:line="240" w:lineRule="auto"/>
              <w:jc w:val="both"/>
              <w:rPr>
                <w:sz w:val="24"/>
                <w:szCs w:val="24"/>
              </w:rPr>
            </w:pPr>
            <w:r>
              <w:rPr>
                <w:rFonts w:ascii="Times New Roman" w:hAnsi="Times New Roman" w:cs="Times New Roman"/>
                <w:color w:val="000000"/>
                <w:sz w:val="24"/>
                <w:szCs w:val="24"/>
              </w:rPr>
              <w:t>Взаимосвязи социально-экономических явлений и необходимость их статистического изучения. Виды взаимосвязей.</w:t>
            </w:r>
          </w:p>
          <w:p w:rsidR="0011074F" w:rsidRDefault="00C7642E">
            <w:pPr>
              <w:spacing w:after="0" w:line="240" w:lineRule="auto"/>
              <w:jc w:val="both"/>
              <w:rPr>
                <w:sz w:val="24"/>
                <w:szCs w:val="24"/>
              </w:rPr>
            </w:pPr>
            <w:r>
              <w:rPr>
                <w:rFonts w:ascii="Times New Roman" w:hAnsi="Times New Roman" w:cs="Times New Roman"/>
                <w:color w:val="000000"/>
                <w:sz w:val="24"/>
                <w:szCs w:val="24"/>
              </w:rPr>
              <w:t>Измерение тесноты связи между атрибутивными признаками. Корреляционно- регрессионный анализ общественных явлений.Понятие о выборочном наблюдении: определение, случаи применения. Основные параметры генеральной и выборочной совокупностей.</w:t>
            </w:r>
          </w:p>
        </w:tc>
      </w:tr>
      <w:tr w:rsidR="0011074F">
        <w:trPr>
          <w:trHeight w:hRule="exact" w:val="304"/>
        </w:trPr>
        <w:tc>
          <w:tcPr>
            <w:tcW w:w="9654" w:type="dxa"/>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b/>
                <w:color w:val="000000"/>
                <w:sz w:val="24"/>
                <w:szCs w:val="24"/>
              </w:rPr>
              <w:t>Население и значение его статистического изучения</w:t>
            </w:r>
          </w:p>
        </w:tc>
      </w:tr>
      <w:tr w:rsidR="0011074F">
        <w:trPr>
          <w:trHeight w:hRule="exact" w:val="826"/>
        </w:trPr>
        <w:tc>
          <w:tcPr>
            <w:tcW w:w="9654" w:type="dxa"/>
            <w:shd w:val="clear" w:color="000000" w:fill="FFFFFF"/>
            <w:tcMar>
              <w:left w:w="34" w:type="dxa"/>
              <w:right w:w="34" w:type="dxa"/>
            </w:tcMar>
          </w:tcPr>
          <w:p w:rsidR="0011074F" w:rsidRDefault="00C7642E">
            <w:pPr>
              <w:spacing w:after="0" w:line="240" w:lineRule="auto"/>
              <w:jc w:val="both"/>
              <w:rPr>
                <w:sz w:val="24"/>
                <w:szCs w:val="24"/>
              </w:rPr>
            </w:pPr>
            <w:r>
              <w:rPr>
                <w:rFonts w:ascii="Times New Roman" w:hAnsi="Times New Roman" w:cs="Times New Roman"/>
                <w:color w:val="000000"/>
                <w:sz w:val="24"/>
                <w:szCs w:val="24"/>
              </w:rPr>
              <w:t>Статистическое изучение численности населения. Перепись населения как важнейший источников статистической информации о численности и составе населения. Понятие естественного движения и миграции населения.</w:t>
            </w:r>
          </w:p>
        </w:tc>
      </w:tr>
      <w:tr w:rsidR="0011074F">
        <w:trPr>
          <w:trHeight w:hRule="exact" w:val="304"/>
        </w:trPr>
        <w:tc>
          <w:tcPr>
            <w:tcW w:w="9654" w:type="dxa"/>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b/>
                <w:color w:val="000000"/>
                <w:sz w:val="24"/>
                <w:szCs w:val="24"/>
              </w:rPr>
              <w:t>Основные понятия статистики уровня жизни населения</w:t>
            </w:r>
          </w:p>
        </w:tc>
      </w:tr>
      <w:tr w:rsidR="0011074F">
        <w:trPr>
          <w:trHeight w:hRule="exact" w:val="826"/>
        </w:trPr>
        <w:tc>
          <w:tcPr>
            <w:tcW w:w="9654" w:type="dxa"/>
            <w:shd w:val="clear" w:color="000000" w:fill="FFFFFF"/>
            <w:tcMar>
              <w:left w:w="34" w:type="dxa"/>
              <w:right w:w="34" w:type="dxa"/>
            </w:tcMar>
          </w:tcPr>
          <w:p w:rsidR="0011074F" w:rsidRDefault="00C7642E">
            <w:pPr>
              <w:spacing w:after="0" w:line="240" w:lineRule="auto"/>
              <w:jc w:val="both"/>
              <w:rPr>
                <w:sz w:val="24"/>
                <w:szCs w:val="24"/>
              </w:rPr>
            </w:pPr>
            <w:r>
              <w:rPr>
                <w:rFonts w:ascii="Times New Roman" w:hAnsi="Times New Roman" w:cs="Times New Roman"/>
                <w:color w:val="000000"/>
                <w:sz w:val="24"/>
                <w:szCs w:val="24"/>
              </w:rPr>
              <w:t>Определение понятия «уровень жизни», составляющие уровня жизни населения, социальные нормативы и потребности. Задачи изучение уровня жизни, существующие системы показателей уровня жизни и методы оценки уровня жизни.</w:t>
            </w:r>
          </w:p>
        </w:tc>
      </w:tr>
      <w:tr w:rsidR="0011074F">
        <w:trPr>
          <w:trHeight w:hRule="exact" w:val="304"/>
        </w:trPr>
        <w:tc>
          <w:tcPr>
            <w:tcW w:w="9654" w:type="dxa"/>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b/>
                <w:color w:val="000000"/>
                <w:sz w:val="24"/>
                <w:szCs w:val="24"/>
              </w:rPr>
              <w:t>Показатели статистики рынка труда и занятости населения</w:t>
            </w:r>
          </w:p>
        </w:tc>
      </w:tr>
      <w:tr w:rsidR="0011074F">
        <w:trPr>
          <w:trHeight w:hRule="exact" w:val="826"/>
        </w:trPr>
        <w:tc>
          <w:tcPr>
            <w:tcW w:w="9654" w:type="dxa"/>
            <w:shd w:val="clear" w:color="000000" w:fill="FFFFFF"/>
            <w:tcMar>
              <w:left w:w="34" w:type="dxa"/>
              <w:right w:w="34" w:type="dxa"/>
            </w:tcMar>
          </w:tcPr>
          <w:p w:rsidR="0011074F" w:rsidRDefault="00C7642E">
            <w:pPr>
              <w:spacing w:after="0" w:line="240" w:lineRule="auto"/>
              <w:jc w:val="both"/>
              <w:rPr>
                <w:sz w:val="24"/>
                <w:szCs w:val="24"/>
              </w:rPr>
            </w:pPr>
            <w:r>
              <w:rPr>
                <w:rFonts w:ascii="Times New Roman" w:hAnsi="Times New Roman" w:cs="Times New Roman"/>
                <w:color w:val="000000"/>
                <w:sz w:val="24"/>
                <w:szCs w:val="24"/>
              </w:rPr>
              <w:t>Классификация рабочей силы по экономической активности и статусу занятости.</w:t>
            </w:r>
          </w:p>
          <w:p w:rsidR="0011074F" w:rsidRDefault="00C7642E">
            <w:pPr>
              <w:spacing w:after="0" w:line="240" w:lineRule="auto"/>
              <w:jc w:val="both"/>
              <w:rPr>
                <w:sz w:val="24"/>
                <w:szCs w:val="24"/>
              </w:rPr>
            </w:pPr>
            <w:r>
              <w:rPr>
                <w:rFonts w:ascii="Times New Roman" w:hAnsi="Times New Roman" w:cs="Times New Roman"/>
                <w:color w:val="000000"/>
                <w:sz w:val="24"/>
                <w:szCs w:val="24"/>
              </w:rPr>
              <w:t>Экономически активное население (рабочая сила). Уровень экономической активности населения. Занятые лица. Безработные. Уровень безработицы.</w:t>
            </w:r>
          </w:p>
        </w:tc>
      </w:tr>
    </w:tbl>
    <w:p w:rsidR="0011074F" w:rsidRDefault="00C764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074F">
        <w:trPr>
          <w:trHeight w:hRule="exact" w:val="585"/>
        </w:trPr>
        <w:tc>
          <w:tcPr>
            <w:tcW w:w="9654" w:type="dxa"/>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b/>
                <w:color w:val="000000"/>
                <w:sz w:val="24"/>
                <w:szCs w:val="24"/>
              </w:rPr>
              <w:lastRenderedPageBreak/>
              <w:t>Основные понятия статистики социального обеспечения и социальной защиты населения</w:t>
            </w:r>
          </w:p>
        </w:tc>
      </w:tr>
      <w:tr w:rsidR="0011074F">
        <w:trPr>
          <w:trHeight w:hRule="exact" w:val="1096"/>
        </w:trPr>
        <w:tc>
          <w:tcPr>
            <w:tcW w:w="9654" w:type="dxa"/>
            <w:shd w:val="clear" w:color="000000" w:fill="FFFFFF"/>
            <w:tcMar>
              <w:left w:w="34" w:type="dxa"/>
              <w:right w:w="34" w:type="dxa"/>
            </w:tcMar>
          </w:tcPr>
          <w:p w:rsidR="0011074F" w:rsidRDefault="00C7642E">
            <w:pPr>
              <w:spacing w:after="0" w:line="240" w:lineRule="auto"/>
              <w:jc w:val="both"/>
              <w:rPr>
                <w:sz w:val="24"/>
                <w:szCs w:val="24"/>
              </w:rPr>
            </w:pPr>
            <w:r>
              <w:rPr>
                <w:rFonts w:ascii="Times New Roman" w:hAnsi="Times New Roman" w:cs="Times New Roman"/>
                <w:color w:val="000000"/>
                <w:sz w:val="24"/>
                <w:szCs w:val="24"/>
              </w:rPr>
              <w:t>Значение статистического изучения социального обеспечения. Классификация</w:t>
            </w:r>
          </w:p>
          <w:p w:rsidR="0011074F" w:rsidRDefault="00C7642E">
            <w:pPr>
              <w:spacing w:after="0" w:line="240" w:lineRule="auto"/>
              <w:jc w:val="both"/>
              <w:rPr>
                <w:sz w:val="24"/>
                <w:szCs w:val="24"/>
              </w:rPr>
            </w:pPr>
            <w:r>
              <w:rPr>
                <w:rFonts w:ascii="Times New Roman" w:hAnsi="Times New Roman" w:cs="Times New Roman"/>
                <w:color w:val="000000"/>
                <w:sz w:val="24"/>
                <w:szCs w:val="24"/>
              </w:rPr>
              <w:t>видов социальных услуг.</w:t>
            </w:r>
          </w:p>
          <w:p w:rsidR="0011074F" w:rsidRDefault="00C7642E">
            <w:pPr>
              <w:spacing w:after="0" w:line="240" w:lineRule="auto"/>
              <w:jc w:val="both"/>
              <w:rPr>
                <w:sz w:val="24"/>
                <w:szCs w:val="24"/>
              </w:rPr>
            </w:pPr>
            <w:r>
              <w:rPr>
                <w:rFonts w:ascii="Times New Roman" w:hAnsi="Times New Roman" w:cs="Times New Roman"/>
                <w:color w:val="000000"/>
                <w:sz w:val="24"/>
                <w:szCs w:val="24"/>
              </w:rPr>
              <w:t>Система показателей социальной работы: контингент, объём, структура. Уровень</w:t>
            </w:r>
          </w:p>
          <w:p w:rsidR="0011074F" w:rsidRDefault="00C7642E">
            <w:pPr>
              <w:spacing w:after="0" w:line="240" w:lineRule="auto"/>
              <w:jc w:val="both"/>
              <w:rPr>
                <w:sz w:val="24"/>
                <w:szCs w:val="24"/>
              </w:rPr>
            </w:pPr>
            <w:r>
              <w:rPr>
                <w:rFonts w:ascii="Times New Roman" w:hAnsi="Times New Roman" w:cs="Times New Roman"/>
                <w:color w:val="000000"/>
                <w:sz w:val="24"/>
                <w:szCs w:val="24"/>
              </w:rPr>
              <w:t>эффективности социальной работы.</w:t>
            </w:r>
          </w:p>
        </w:tc>
      </w:tr>
      <w:tr w:rsidR="0011074F">
        <w:trPr>
          <w:trHeight w:hRule="exact" w:val="304"/>
        </w:trPr>
        <w:tc>
          <w:tcPr>
            <w:tcW w:w="9654" w:type="dxa"/>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b/>
                <w:color w:val="000000"/>
                <w:sz w:val="24"/>
                <w:szCs w:val="24"/>
              </w:rPr>
              <w:t>Сущность статистики жилищных условий и социальной инфраструктуры</w:t>
            </w:r>
          </w:p>
        </w:tc>
      </w:tr>
      <w:tr w:rsidR="0011074F">
        <w:trPr>
          <w:trHeight w:hRule="exact" w:val="826"/>
        </w:trPr>
        <w:tc>
          <w:tcPr>
            <w:tcW w:w="9654" w:type="dxa"/>
            <w:shd w:val="clear" w:color="000000" w:fill="FFFFFF"/>
            <w:tcMar>
              <w:left w:w="34" w:type="dxa"/>
              <w:right w:w="34" w:type="dxa"/>
            </w:tcMar>
          </w:tcPr>
          <w:p w:rsidR="0011074F" w:rsidRDefault="00C7642E">
            <w:pPr>
              <w:spacing w:after="0" w:line="240" w:lineRule="auto"/>
              <w:jc w:val="both"/>
              <w:rPr>
                <w:sz w:val="24"/>
                <w:szCs w:val="24"/>
              </w:rPr>
            </w:pPr>
            <w:r>
              <w:rPr>
                <w:rFonts w:ascii="Times New Roman" w:hAnsi="Times New Roman" w:cs="Times New Roman"/>
                <w:color w:val="000000"/>
                <w:sz w:val="24"/>
                <w:szCs w:val="24"/>
              </w:rPr>
              <w:t>Социально-экономическое значение статистического изучения проблем рынка жилья. Статистика жилищных условий населения. Статистика жилищно-коммунальных услуг.</w:t>
            </w:r>
          </w:p>
        </w:tc>
      </w:tr>
      <w:tr w:rsidR="0011074F">
        <w:trPr>
          <w:trHeight w:hRule="exact" w:val="304"/>
        </w:trPr>
        <w:tc>
          <w:tcPr>
            <w:tcW w:w="9654" w:type="dxa"/>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b/>
                <w:color w:val="000000"/>
                <w:sz w:val="24"/>
                <w:szCs w:val="24"/>
              </w:rPr>
              <w:t>Сущность статистики здоровья и заболеваемости населения</w:t>
            </w:r>
          </w:p>
        </w:tc>
      </w:tr>
      <w:tr w:rsidR="0011074F">
        <w:trPr>
          <w:trHeight w:hRule="exact" w:val="2719"/>
        </w:trPr>
        <w:tc>
          <w:tcPr>
            <w:tcW w:w="9654" w:type="dxa"/>
            <w:shd w:val="clear" w:color="000000" w:fill="FFFFFF"/>
            <w:tcMar>
              <w:left w:w="34" w:type="dxa"/>
              <w:right w:w="34" w:type="dxa"/>
            </w:tcMar>
          </w:tcPr>
          <w:p w:rsidR="0011074F" w:rsidRDefault="00C7642E">
            <w:pPr>
              <w:spacing w:after="0" w:line="240" w:lineRule="auto"/>
              <w:jc w:val="both"/>
              <w:rPr>
                <w:sz w:val="24"/>
                <w:szCs w:val="24"/>
              </w:rPr>
            </w:pPr>
            <w:r>
              <w:rPr>
                <w:rFonts w:ascii="Times New Roman" w:hAnsi="Times New Roman" w:cs="Times New Roman"/>
                <w:color w:val="000000"/>
                <w:sz w:val="24"/>
                <w:szCs w:val="24"/>
              </w:rPr>
              <w:t>Основные статистические показатели здоровья населения. Характеристика деятельности учреждений здравоохранения и оценка уровня медицинской помощи населению.</w:t>
            </w:r>
          </w:p>
          <w:p w:rsidR="0011074F" w:rsidRDefault="00C7642E">
            <w:pPr>
              <w:spacing w:after="0" w:line="240" w:lineRule="auto"/>
              <w:jc w:val="both"/>
              <w:rPr>
                <w:sz w:val="24"/>
                <w:szCs w:val="24"/>
              </w:rPr>
            </w:pPr>
            <w:r>
              <w:rPr>
                <w:rFonts w:ascii="Times New Roman" w:hAnsi="Times New Roman" w:cs="Times New Roman"/>
                <w:color w:val="000000"/>
                <w:sz w:val="24"/>
                <w:szCs w:val="24"/>
              </w:rPr>
              <w:t>Методика изучения общей заболеваемости. Методика изучения инфекционной заболеваемости. Методика изучения важнейших неэпидемических заболеваний. Методика изучения госпитализированной заболеваемости. Методика изучения заболеваемости по данным медосмотров. Методика изучения заболеваемости с временной утратой трудоспособности и по данным о причинах смерти. Целевые медицинские осмотры.</w:t>
            </w:r>
          </w:p>
          <w:p w:rsidR="0011074F" w:rsidRDefault="00C7642E">
            <w:pPr>
              <w:spacing w:after="0" w:line="240" w:lineRule="auto"/>
              <w:jc w:val="both"/>
              <w:rPr>
                <w:sz w:val="24"/>
                <w:szCs w:val="24"/>
              </w:rPr>
            </w:pPr>
            <w:r>
              <w:rPr>
                <w:rFonts w:ascii="Times New Roman" w:hAnsi="Times New Roman" w:cs="Times New Roman"/>
                <w:color w:val="000000"/>
                <w:sz w:val="24"/>
                <w:szCs w:val="24"/>
              </w:rPr>
              <w:t>Показатели инвалидности. Показатели реабилитации.</w:t>
            </w:r>
          </w:p>
        </w:tc>
      </w:tr>
      <w:tr w:rsidR="0011074F">
        <w:trPr>
          <w:trHeight w:hRule="exact" w:val="585"/>
        </w:trPr>
        <w:tc>
          <w:tcPr>
            <w:tcW w:w="9654" w:type="dxa"/>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b/>
                <w:color w:val="000000"/>
                <w:sz w:val="24"/>
                <w:szCs w:val="24"/>
              </w:rPr>
              <w:t>Сущность статистики уровня</w:t>
            </w:r>
          </w:p>
          <w:p w:rsidR="0011074F" w:rsidRDefault="00C7642E">
            <w:pPr>
              <w:spacing w:after="0" w:line="240" w:lineRule="auto"/>
              <w:jc w:val="center"/>
              <w:rPr>
                <w:sz w:val="24"/>
                <w:szCs w:val="24"/>
              </w:rPr>
            </w:pPr>
            <w:r>
              <w:rPr>
                <w:rFonts w:ascii="Times New Roman" w:hAnsi="Times New Roman" w:cs="Times New Roman"/>
                <w:b/>
                <w:color w:val="000000"/>
                <w:sz w:val="24"/>
                <w:szCs w:val="24"/>
              </w:rPr>
              <w:t>развития образования населения</w:t>
            </w:r>
          </w:p>
        </w:tc>
      </w:tr>
      <w:tr w:rsidR="0011074F">
        <w:trPr>
          <w:trHeight w:hRule="exact" w:val="555"/>
        </w:trPr>
        <w:tc>
          <w:tcPr>
            <w:tcW w:w="9654" w:type="dxa"/>
            <w:shd w:val="clear" w:color="000000" w:fill="FFFFFF"/>
            <w:tcMar>
              <w:left w:w="34" w:type="dxa"/>
              <w:right w:w="34" w:type="dxa"/>
            </w:tcMar>
          </w:tcPr>
          <w:p w:rsidR="0011074F" w:rsidRDefault="00C7642E">
            <w:pPr>
              <w:spacing w:after="0" w:line="240" w:lineRule="auto"/>
              <w:jc w:val="both"/>
              <w:rPr>
                <w:sz w:val="24"/>
                <w:szCs w:val="24"/>
              </w:rPr>
            </w:pPr>
            <w:r>
              <w:rPr>
                <w:rFonts w:ascii="Times New Roman" w:hAnsi="Times New Roman" w:cs="Times New Roman"/>
                <w:color w:val="000000"/>
                <w:sz w:val="24"/>
                <w:szCs w:val="24"/>
              </w:rPr>
              <w:t>Статистическое изучение дошкольного и школьного образования. Анализ статистических показателей профессионального образования в социальной статистике.</w:t>
            </w:r>
          </w:p>
        </w:tc>
      </w:tr>
      <w:tr w:rsidR="0011074F">
        <w:trPr>
          <w:trHeight w:hRule="exact" w:val="277"/>
        </w:trPr>
        <w:tc>
          <w:tcPr>
            <w:tcW w:w="9654" w:type="dxa"/>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1074F">
        <w:trPr>
          <w:trHeight w:hRule="exact" w:val="14"/>
        </w:trPr>
        <w:tc>
          <w:tcPr>
            <w:tcW w:w="9640" w:type="dxa"/>
          </w:tcPr>
          <w:p w:rsidR="0011074F" w:rsidRDefault="0011074F"/>
        </w:tc>
      </w:tr>
      <w:tr w:rsidR="0011074F">
        <w:trPr>
          <w:trHeight w:hRule="exact" w:val="585"/>
        </w:trPr>
        <w:tc>
          <w:tcPr>
            <w:tcW w:w="9654" w:type="dxa"/>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b/>
                <w:color w:val="000000"/>
                <w:sz w:val="24"/>
                <w:szCs w:val="24"/>
              </w:rPr>
              <w:t>Составление программы наблюдения. Оценка и  представление данных статистического наблюдения</w:t>
            </w:r>
          </w:p>
        </w:tc>
      </w:tr>
      <w:tr w:rsidR="0011074F">
        <w:trPr>
          <w:trHeight w:hRule="exact" w:val="555"/>
        </w:trPr>
        <w:tc>
          <w:tcPr>
            <w:tcW w:w="9654" w:type="dxa"/>
            <w:shd w:val="clear" w:color="000000" w:fill="FFFFFF"/>
            <w:tcMar>
              <w:left w:w="34" w:type="dxa"/>
              <w:right w:w="34" w:type="dxa"/>
            </w:tcMar>
          </w:tcPr>
          <w:p w:rsidR="0011074F" w:rsidRDefault="00C7642E">
            <w:pPr>
              <w:spacing w:after="0" w:line="240" w:lineRule="auto"/>
              <w:jc w:val="both"/>
              <w:rPr>
                <w:sz w:val="24"/>
                <w:szCs w:val="24"/>
              </w:rPr>
            </w:pPr>
            <w:r>
              <w:rPr>
                <w:rFonts w:ascii="Times New Roman" w:hAnsi="Times New Roman" w:cs="Times New Roman"/>
                <w:color w:val="000000"/>
                <w:sz w:val="24"/>
                <w:szCs w:val="24"/>
              </w:rPr>
              <w:t>Проведение статистического наблюдения. Обработка полученных данных, их анализ и интерпретация</w:t>
            </w:r>
          </w:p>
        </w:tc>
      </w:tr>
      <w:tr w:rsidR="0011074F">
        <w:trPr>
          <w:trHeight w:hRule="exact" w:val="14"/>
        </w:trPr>
        <w:tc>
          <w:tcPr>
            <w:tcW w:w="9640" w:type="dxa"/>
          </w:tcPr>
          <w:p w:rsidR="0011074F" w:rsidRDefault="0011074F"/>
        </w:tc>
      </w:tr>
      <w:tr w:rsidR="0011074F">
        <w:trPr>
          <w:trHeight w:hRule="exact" w:val="304"/>
        </w:trPr>
        <w:tc>
          <w:tcPr>
            <w:tcW w:w="9654" w:type="dxa"/>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b/>
                <w:color w:val="000000"/>
                <w:sz w:val="24"/>
                <w:szCs w:val="24"/>
              </w:rPr>
              <w:t>Оценка показателей движения населения</w:t>
            </w:r>
          </w:p>
        </w:tc>
      </w:tr>
      <w:tr w:rsidR="0011074F">
        <w:trPr>
          <w:trHeight w:hRule="exact" w:val="555"/>
        </w:trPr>
        <w:tc>
          <w:tcPr>
            <w:tcW w:w="9654" w:type="dxa"/>
            <w:shd w:val="clear" w:color="000000" w:fill="FFFFFF"/>
            <w:tcMar>
              <w:left w:w="34" w:type="dxa"/>
              <w:right w:w="34" w:type="dxa"/>
            </w:tcMar>
          </w:tcPr>
          <w:p w:rsidR="0011074F" w:rsidRDefault="00C7642E">
            <w:pPr>
              <w:spacing w:after="0" w:line="240" w:lineRule="auto"/>
              <w:jc w:val="both"/>
              <w:rPr>
                <w:sz w:val="24"/>
                <w:szCs w:val="24"/>
              </w:rPr>
            </w:pPr>
            <w:r>
              <w:rPr>
                <w:rFonts w:ascii="Times New Roman" w:hAnsi="Times New Roman" w:cs="Times New Roman"/>
                <w:color w:val="000000"/>
                <w:sz w:val="24"/>
                <w:szCs w:val="24"/>
              </w:rPr>
              <w:t>Определение абсолютных и относительных показателей естественного движения населения, миграции населения.</w:t>
            </w:r>
          </w:p>
        </w:tc>
      </w:tr>
      <w:tr w:rsidR="0011074F">
        <w:trPr>
          <w:trHeight w:hRule="exact" w:val="14"/>
        </w:trPr>
        <w:tc>
          <w:tcPr>
            <w:tcW w:w="9640" w:type="dxa"/>
          </w:tcPr>
          <w:p w:rsidR="0011074F" w:rsidRDefault="0011074F"/>
        </w:tc>
      </w:tr>
      <w:tr w:rsidR="0011074F">
        <w:trPr>
          <w:trHeight w:hRule="exact" w:val="304"/>
        </w:trPr>
        <w:tc>
          <w:tcPr>
            <w:tcW w:w="9654" w:type="dxa"/>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b/>
                <w:color w:val="000000"/>
                <w:sz w:val="24"/>
                <w:szCs w:val="24"/>
              </w:rPr>
              <w:t>Определение показателей статистики уровня жизни населения.</w:t>
            </w:r>
          </w:p>
        </w:tc>
      </w:tr>
      <w:tr w:rsidR="0011074F">
        <w:trPr>
          <w:trHeight w:hRule="exact" w:val="285"/>
        </w:trPr>
        <w:tc>
          <w:tcPr>
            <w:tcW w:w="9654" w:type="dxa"/>
            <w:shd w:val="clear" w:color="000000" w:fill="FFFFFF"/>
            <w:tcMar>
              <w:left w:w="34" w:type="dxa"/>
              <w:right w:w="34" w:type="dxa"/>
            </w:tcMar>
          </w:tcPr>
          <w:p w:rsidR="0011074F" w:rsidRDefault="0011074F">
            <w:pPr>
              <w:spacing w:after="0" w:line="240" w:lineRule="auto"/>
              <w:jc w:val="both"/>
              <w:rPr>
                <w:sz w:val="24"/>
                <w:szCs w:val="24"/>
              </w:rPr>
            </w:pPr>
          </w:p>
        </w:tc>
      </w:tr>
      <w:tr w:rsidR="0011074F">
        <w:trPr>
          <w:trHeight w:hRule="exact" w:val="14"/>
        </w:trPr>
        <w:tc>
          <w:tcPr>
            <w:tcW w:w="9640" w:type="dxa"/>
          </w:tcPr>
          <w:p w:rsidR="0011074F" w:rsidRDefault="0011074F"/>
        </w:tc>
      </w:tr>
      <w:tr w:rsidR="0011074F">
        <w:trPr>
          <w:trHeight w:hRule="exact" w:val="304"/>
        </w:trPr>
        <w:tc>
          <w:tcPr>
            <w:tcW w:w="9654" w:type="dxa"/>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b/>
                <w:color w:val="000000"/>
                <w:sz w:val="24"/>
                <w:szCs w:val="24"/>
              </w:rPr>
              <w:t>Определение показателей статистики рынка труда и занятости населения</w:t>
            </w:r>
          </w:p>
        </w:tc>
      </w:tr>
      <w:tr w:rsidR="0011074F">
        <w:trPr>
          <w:trHeight w:hRule="exact" w:val="1907"/>
        </w:trPr>
        <w:tc>
          <w:tcPr>
            <w:tcW w:w="9654" w:type="dxa"/>
            <w:shd w:val="clear" w:color="000000" w:fill="FFFFFF"/>
            <w:tcMar>
              <w:left w:w="34" w:type="dxa"/>
              <w:right w:w="34" w:type="dxa"/>
            </w:tcMar>
          </w:tcPr>
          <w:p w:rsidR="0011074F" w:rsidRDefault="00C7642E">
            <w:pPr>
              <w:spacing w:after="0" w:line="240" w:lineRule="auto"/>
              <w:jc w:val="both"/>
              <w:rPr>
                <w:sz w:val="24"/>
                <w:szCs w:val="24"/>
              </w:rPr>
            </w:pPr>
            <w:r>
              <w:rPr>
                <w:rFonts w:ascii="Times New Roman" w:hAnsi="Times New Roman" w:cs="Times New Roman"/>
                <w:color w:val="000000"/>
                <w:sz w:val="24"/>
                <w:szCs w:val="24"/>
              </w:rPr>
              <w:t>Расчет абсолютных и относительных показателей занятости населения. Баланс трудовых ресурсов.</w:t>
            </w:r>
          </w:p>
          <w:p w:rsidR="0011074F" w:rsidRDefault="00C7642E">
            <w:pPr>
              <w:spacing w:after="0" w:line="240" w:lineRule="auto"/>
              <w:jc w:val="both"/>
              <w:rPr>
                <w:sz w:val="24"/>
                <w:szCs w:val="24"/>
              </w:rPr>
            </w:pPr>
            <w:r>
              <w:rPr>
                <w:rFonts w:ascii="Times New Roman" w:hAnsi="Times New Roman" w:cs="Times New Roman"/>
                <w:color w:val="000000"/>
                <w:sz w:val="24"/>
                <w:szCs w:val="24"/>
              </w:rPr>
              <w:t>Рабочее время. Календарный фонд рабочего времени, его структура. Относительные показатели неиспользованного рабочего времени.</w:t>
            </w:r>
          </w:p>
          <w:p w:rsidR="0011074F" w:rsidRDefault="00C7642E">
            <w:pPr>
              <w:spacing w:after="0" w:line="240" w:lineRule="auto"/>
              <w:jc w:val="both"/>
              <w:rPr>
                <w:sz w:val="24"/>
                <w:szCs w:val="24"/>
              </w:rPr>
            </w:pPr>
            <w:r>
              <w:rPr>
                <w:rFonts w:ascii="Times New Roman" w:hAnsi="Times New Roman" w:cs="Times New Roman"/>
                <w:color w:val="000000"/>
                <w:sz w:val="24"/>
                <w:szCs w:val="24"/>
              </w:rPr>
              <w:t>Анализ динамики производительности труда: индексы натуральные, трудовые и стоимостные.</w:t>
            </w:r>
          </w:p>
          <w:p w:rsidR="0011074F" w:rsidRDefault="00C7642E">
            <w:pPr>
              <w:spacing w:after="0" w:line="240" w:lineRule="auto"/>
              <w:jc w:val="both"/>
              <w:rPr>
                <w:sz w:val="24"/>
                <w:szCs w:val="24"/>
              </w:rPr>
            </w:pPr>
            <w:r>
              <w:rPr>
                <w:rFonts w:ascii="Times New Roman" w:hAnsi="Times New Roman" w:cs="Times New Roman"/>
                <w:color w:val="000000"/>
                <w:sz w:val="24"/>
                <w:szCs w:val="24"/>
              </w:rPr>
              <w:t>Статистика оплаты труда. Показатели изменения оплаты труда предприятия.</w:t>
            </w:r>
          </w:p>
        </w:tc>
      </w:tr>
      <w:tr w:rsidR="0011074F">
        <w:trPr>
          <w:trHeight w:hRule="exact" w:val="14"/>
        </w:trPr>
        <w:tc>
          <w:tcPr>
            <w:tcW w:w="9640" w:type="dxa"/>
          </w:tcPr>
          <w:p w:rsidR="0011074F" w:rsidRDefault="0011074F"/>
        </w:tc>
      </w:tr>
      <w:tr w:rsidR="0011074F">
        <w:trPr>
          <w:trHeight w:hRule="exact" w:val="585"/>
        </w:trPr>
        <w:tc>
          <w:tcPr>
            <w:tcW w:w="9654" w:type="dxa"/>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b/>
                <w:color w:val="000000"/>
                <w:sz w:val="24"/>
                <w:szCs w:val="24"/>
              </w:rPr>
              <w:t>Определение показателей статистики социального обеспечения и социальной защиты населения</w:t>
            </w:r>
          </w:p>
        </w:tc>
      </w:tr>
      <w:tr w:rsidR="0011074F">
        <w:trPr>
          <w:trHeight w:hRule="exact" w:val="1096"/>
        </w:trPr>
        <w:tc>
          <w:tcPr>
            <w:tcW w:w="9654" w:type="dxa"/>
            <w:shd w:val="clear" w:color="000000" w:fill="FFFFFF"/>
            <w:tcMar>
              <w:left w:w="34" w:type="dxa"/>
              <w:right w:w="34" w:type="dxa"/>
            </w:tcMar>
          </w:tcPr>
          <w:p w:rsidR="0011074F" w:rsidRDefault="00C7642E">
            <w:pPr>
              <w:spacing w:after="0" w:line="240" w:lineRule="auto"/>
              <w:jc w:val="both"/>
              <w:rPr>
                <w:sz w:val="24"/>
                <w:szCs w:val="24"/>
              </w:rPr>
            </w:pPr>
            <w:r>
              <w:rPr>
                <w:rFonts w:ascii="Times New Roman" w:hAnsi="Times New Roman" w:cs="Times New Roman"/>
                <w:color w:val="000000"/>
                <w:sz w:val="24"/>
                <w:szCs w:val="24"/>
              </w:rPr>
              <w:t>Расчет показателей  пенсионного обеспечения, относительных показателей инвалидности,</w:t>
            </w:r>
          </w:p>
          <w:p w:rsidR="0011074F" w:rsidRDefault="00C7642E">
            <w:pPr>
              <w:spacing w:after="0" w:line="240" w:lineRule="auto"/>
              <w:jc w:val="both"/>
              <w:rPr>
                <w:sz w:val="24"/>
                <w:szCs w:val="24"/>
              </w:rPr>
            </w:pPr>
            <w:r>
              <w:rPr>
                <w:rFonts w:ascii="Times New Roman" w:hAnsi="Times New Roman" w:cs="Times New Roman"/>
                <w:color w:val="000000"/>
                <w:sz w:val="24"/>
                <w:szCs w:val="24"/>
              </w:rPr>
              <w:t>структуры социальных услуг, социальной поддержки населения. Определение уровеня эффективности социальной работы.</w:t>
            </w:r>
          </w:p>
        </w:tc>
      </w:tr>
      <w:tr w:rsidR="0011074F">
        <w:trPr>
          <w:trHeight w:hRule="exact" w:val="14"/>
        </w:trPr>
        <w:tc>
          <w:tcPr>
            <w:tcW w:w="9640" w:type="dxa"/>
          </w:tcPr>
          <w:p w:rsidR="0011074F" w:rsidRDefault="0011074F"/>
        </w:tc>
      </w:tr>
      <w:tr w:rsidR="0011074F">
        <w:trPr>
          <w:trHeight w:hRule="exact" w:val="585"/>
        </w:trPr>
        <w:tc>
          <w:tcPr>
            <w:tcW w:w="9654" w:type="dxa"/>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b/>
                <w:color w:val="000000"/>
                <w:sz w:val="24"/>
                <w:szCs w:val="24"/>
              </w:rPr>
              <w:t>Определение показателей статистики жилищных условий и социальной инфраструктуры</w:t>
            </w:r>
          </w:p>
        </w:tc>
      </w:tr>
      <w:tr w:rsidR="0011074F">
        <w:trPr>
          <w:trHeight w:hRule="exact" w:val="826"/>
        </w:trPr>
        <w:tc>
          <w:tcPr>
            <w:tcW w:w="9654" w:type="dxa"/>
            <w:shd w:val="clear" w:color="000000" w:fill="FFFFFF"/>
            <w:tcMar>
              <w:left w:w="34" w:type="dxa"/>
              <w:right w:w="34" w:type="dxa"/>
            </w:tcMar>
          </w:tcPr>
          <w:p w:rsidR="0011074F" w:rsidRDefault="00C7642E">
            <w:pPr>
              <w:spacing w:after="0" w:line="240" w:lineRule="auto"/>
              <w:jc w:val="both"/>
              <w:rPr>
                <w:sz w:val="24"/>
                <w:szCs w:val="24"/>
              </w:rPr>
            </w:pPr>
            <w:r>
              <w:rPr>
                <w:rFonts w:ascii="Times New Roman" w:hAnsi="Times New Roman" w:cs="Times New Roman"/>
                <w:color w:val="000000"/>
                <w:sz w:val="24"/>
                <w:szCs w:val="24"/>
              </w:rPr>
              <w:t>Расчет показателей статистики жилищных условий и социальной инфраструктуры: показателей обслуживания и финансирования жилищного фонда, оценки населением жилищных условий, показателей жилищных расходов</w:t>
            </w:r>
          </w:p>
        </w:tc>
      </w:tr>
    </w:tbl>
    <w:p w:rsidR="0011074F" w:rsidRDefault="00C7642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1074F">
        <w:trPr>
          <w:trHeight w:hRule="exact" w:val="304"/>
        </w:trPr>
        <w:tc>
          <w:tcPr>
            <w:tcW w:w="9654" w:type="dxa"/>
            <w:gridSpan w:val="2"/>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b/>
                <w:color w:val="000000"/>
                <w:sz w:val="24"/>
                <w:szCs w:val="24"/>
              </w:rPr>
              <w:lastRenderedPageBreak/>
              <w:t>Определение показателей статистики здоровья и заболеваемости населения</w:t>
            </w:r>
          </w:p>
        </w:tc>
      </w:tr>
      <w:tr w:rsidR="0011074F">
        <w:trPr>
          <w:trHeight w:hRule="exact" w:val="555"/>
        </w:trPr>
        <w:tc>
          <w:tcPr>
            <w:tcW w:w="9654" w:type="dxa"/>
            <w:gridSpan w:val="2"/>
            <w:shd w:val="clear" w:color="000000" w:fill="FFFFFF"/>
            <w:tcMar>
              <w:left w:w="34" w:type="dxa"/>
              <w:right w:w="34" w:type="dxa"/>
            </w:tcMar>
          </w:tcPr>
          <w:p w:rsidR="0011074F" w:rsidRDefault="00C7642E">
            <w:pPr>
              <w:spacing w:after="0" w:line="240" w:lineRule="auto"/>
              <w:jc w:val="both"/>
              <w:rPr>
                <w:sz w:val="24"/>
                <w:szCs w:val="24"/>
              </w:rPr>
            </w:pPr>
            <w:r>
              <w:rPr>
                <w:rFonts w:ascii="Times New Roman" w:hAnsi="Times New Roman" w:cs="Times New Roman"/>
                <w:color w:val="000000"/>
                <w:sz w:val="24"/>
                <w:szCs w:val="24"/>
              </w:rPr>
              <w:t>Показатели изучения общей заболеваемости.</w:t>
            </w:r>
          </w:p>
          <w:p w:rsidR="0011074F" w:rsidRDefault="00C7642E">
            <w:pPr>
              <w:spacing w:after="0" w:line="240" w:lineRule="auto"/>
              <w:jc w:val="both"/>
              <w:rPr>
                <w:sz w:val="24"/>
                <w:szCs w:val="24"/>
              </w:rPr>
            </w:pPr>
            <w:r>
              <w:rPr>
                <w:rFonts w:ascii="Times New Roman" w:hAnsi="Times New Roman" w:cs="Times New Roman"/>
                <w:color w:val="000000"/>
                <w:sz w:val="24"/>
                <w:szCs w:val="24"/>
              </w:rPr>
              <w:t>Показатели изучения заболеваемости по направлениям</w:t>
            </w:r>
          </w:p>
        </w:tc>
      </w:tr>
      <w:tr w:rsidR="0011074F">
        <w:trPr>
          <w:trHeight w:hRule="exact" w:val="14"/>
        </w:trPr>
        <w:tc>
          <w:tcPr>
            <w:tcW w:w="285" w:type="dxa"/>
          </w:tcPr>
          <w:p w:rsidR="0011074F" w:rsidRDefault="0011074F"/>
        </w:tc>
        <w:tc>
          <w:tcPr>
            <w:tcW w:w="9356" w:type="dxa"/>
          </w:tcPr>
          <w:p w:rsidR="0011074F" w:rsidRDefault="0011074F"/>
        </w:tc>
      </w:tr>
      <w:tr w:rsidR="0011074F">
        <w:trPr>
          <w:trHeight w:hRule="exact" w:val="585"/>
        </w:trPr>
        <w:tc>
          <w:tcPr>
            <w:tcW w:w="9654" w:type="dxa"/>
            <w:gridSpan w:val="2"/>
            <w:shd w:val="clear" w:color="000000" w:fill="FFFFFF"/>
            <w:tcMar>
              <w:left w:w="34" w:type="dxa"/>
              <w:right w:w="34" w:type="dxa"/>
            </w:tcMar>
          </w:tcPr>
          <w:p w:rsidR="0011074F" w:rsidRDefault="00C7642E">
            <w:pPr>
              <w:spacing w:after="0" w:line="240" w:lineRule="auto"/>
              <w:jc w:val="center"/>
              <w:rPr>
                <w:sz w:val="24"/>
                <w:szCs w:val="24"/>
              </w:rPr>
            </w:pPr>
            <w:r>
              <w:rPr>
                <w:rFonts w:ascii="Times New Roman" w:hAnsi="Times New Roman" w:cs="Times New Roman"/>
                <w:b/>
                <w:color w:val="000000"/>
                <w:sz w:val="24"/>
                <w:szCs w:val="24"/>
              </w:rPr>
              <w:t>Определение показателей уровня</w:t>
            </w:r>
          </w:p>
          <w:p w:rsidR="0011074F" w:rsidRDefault="00C7642E">
            <w:pPr>
              <w:spacing w:after="0" w:line="240" w:lineRule="auto"/>
              <w:jc w:val="center"/>
              <w:rPr>
                <w:sz w:val="24"/>
                <w:szCs w:val="24"/>
              </w:rPr>
            </w:pPr>
            <w:r>
              <w:rPr>
                <w:rFonts w:ascii="Times New Roman" w:hAnsi="Times New Roman" w:cs="Times New Roman"/>
                <w:b/>
                <w:color w:val="000000"/>
                <w:sz w:val="24"/>
                <w:szCs w:val="24"/>
              </w:rPr>
              <w:t>развития образования населения.</w:t>
            </w:r>
          </w:p>
        </w:tc>
      </w:tr>
      <w:tr w:rsidR="0011074F">
        <w:trPr>
          <w:trHeight w:hRule="exact" w:val="1366"/>
        </w:trPr>
        <w:tc>
          <w:tcPr>
            <w:tcW w:w="9654" w:type="dxa"/>
            <w:gridSpan w:val="2"/>
            <w:shd w:val="clear" w:color="000000" w:fill="FFFFFF"/>
            <w:tcMar>
              <w:left w:w="34" w:type="dxa"/>
              <w:right w:w="34" w:type="dxa"/>
            </w:tcMar>
          </w:tcPr>
          <w:p w:rsidR="0011074F" w:rsidRDefault="00C7642E">
            <w:pPr>
              <w:spacing w:after="0" w:line="240" w:lineRule="auto"/>
              <w:jc w:val="both"/>
              <w:rPr>
                <w:sz w:val="24"/>
                <w:szCs w:val="24"/>
              </w:rPr>
            </w:pPr>
            <w:r>
              <w:rPr>
                <w:rFonts w:ascii="Times New Roman" w:hAnsi="Times New Roman" w:cs="Times New Roman"/>
                <w:color w:val="000000"/>
                <w:sz w:val="24"/>
                <w:szCs w:val="24"/>
              </w:rPr>
              <w:t>Показатели уровней образования Показатели числа учебных заведений, контингенте обучающихся, характеристики внутренней эффективности процесса обучения. Данные о приеме в учебные заведения, выпуске специалистов.</w:t>
            </w:r>
          </w:p>
          <w:p w:rsidR="0011074F" w:rsidRDefault="00C7642E">
            <w:pPr>
              <w:spacing w:after="0" w:line="240" w:lineRule="auto"/>
              <w:jc w:val="both"/>
              <w:rPr>
                <w:sz w:val="24"/>
                <w:szCs w:val="24"/>
              </w:rPr>
            </w:pPr>
            <w:r>
              <w:rPr>
                <w:rFonts w:ascii="Times New Roman" w:hAnsi="Times New Roman" w:cs="Times New Roman"/>
                <w:color w:val="000000"/>
                <w:sz w:val="24"/>
                <w:szCs w:val="24"/>
              </w:rPr>
              <w:t>Количественные и качественные характеристики преподавательского персонала, состояние материально-технической базы учебных заведений.</w:t>
            </w:r>
          </w:p>
        </w:tc>
      </w:tr>
      <w:tr w:rsidR="0011074F">
        <w:trPr>
          <w:trHeight w:hRule="exact" w:val="855"/>
        </w:trPr>
        <w:tc>
          <w:tcPr>
            <w:tcW w:w="9654" w:type="dxa"/>
            <w:gridSpan w:val="2"/>
            <w:shd w:val="clear" w:color="000000" w:fill="FFFFFF"/>
            <w:tcMar>
              <w:left w:w="34" w:type="dxa"/>
              <w:right w:w="34" w:type="dxa"/>
            </w:tcMar>
          </w:tcPr>
          <w:p w:rsidR="0011074F" w:rsidRDefault="0011074F">
            <w:pPr>
              <w:spacing w:after="0" w:line="240" w:lineRule="auto"/>
              <w:rPr>
                <w:sz w:val="24"/>
                <w:szCs w:val="24"/>
              </w:rPr>
            </w:pPr>
          </w:p>
          <w:p w:rsidR="0011074F" w:rsidRDefault="00C7642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1074F">
        <w:trPr>
          <w:trHeight w:hRule="exact" w:val="4912"/>
        </w:trPr>
        <w:tc>
          <w:tcPr>
            <w:tcW w:w="9654" w:type="dxa"/>
            <w:gridSpan w:val="2"/>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«Социально- экономическая статистика» / Герасимова Н.О.. – Омск: Изд-во Омской гуманитарной академии, 2021.</w:t>
            </w:r>
          </w:p>
          <w:p w:rsidR="0011074F" w:rsidRDefault="00C7642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1074F" w:rsidRDefault="00C7642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1074F" w:rsidRDefault="00C7642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1074F">
        <w:trPr>
          <w:trHeight w:hRule="exact" w:val="138"/>
        </w:trPr>
        <w:tc>
          <w:tcPr>
            <w:tcW w:w="285" w:type="dxa"/>
          </w:tcPr>
          <w:p w:rsidR="0011074F" w:rsidRDefault="0011074F"/>
        </w:tc>
        <w:tc>
          <w:tcPr>
            <w:tcW w:w="9356" w:type="dxa"/>
          </w:tcPr>
          <w:p w:rsidR="0011074F" w:rsidRDefault="0011074F"/>
        </w:tc>
      </w:tr>
      <w:tr w:rsidR="0011074F">
        <w:trPr>
          <w:trHeight w:hRule="exact" w:val="855"/>
        </w:trPr>
        <w:tc>
          <w:tcPr>
            <w:tcW w:w="9654" w:type="dxa"/>
            <w:gridSpan w:val="2"/>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1074F" w:rsidRDefault="00C7642E">
            <w:pPr>
              <w:spacing w:after="0" w:line="240" w:lineRule="auto"/>
              <w:rPr>
                <w:sz w:val="24"/>
                <w:szCs w:val="24"/>
              </w:rPr>
            </w:pPr>
            <w:r>
              <w:rPr>
                <w:rFonts w:ascii="Times New Roman" w:hAnsi="Times New Roman" w:cs="Times New Roman"/>
                <w:b/>
                <w:color w:val="000000"/>
                <w:sz w:val="24"/>
                <w:szCs w:val="24"/>
              </w:rPr>
              <w:t>Основная:</w:t>
            </w:r>
          </w:p>
        </w:tc>
      </w:tr>
      <w:tr w:rsidR="0011074F">
        <w:trPr>
          <w:trHeight w:hRule="exact" w:val="826"/>
        </w:trPr>
        <w:tc>
          <w:tcPr>
            <w:tcW w:w="9654" w:type="dxa"/>
            <w:gridSpan w:val="2"/>
            <w:shd w:val="clear" w:color="000000" w:fill="FFFFFF"/>
            <w:tcMar>
              <w:left w:w="34" w:type="dxa"/>
              <w:right w:w="34" w:type="dxa"/>
            </w:tcMar>
          </w:tcPr>
          <w:p w:rsidR="0011074F" w:rsidRDefault="00C7642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Социально-экономическая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Дудин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Лясников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Лезина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978-5-534-04447-8.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C6121">
                <w:rPr>
                  <w:rStyle w:val="a3"/>
                </w:rPr>
                <w:t>https://urait.ru/bcode/454112</w:t>
              </w:r>
            </w:hyperlink>
            <w:r>
              <w:t xml:space="preserve"> </w:t>
            </w:r>
          </w:p>
        </w:tc>
      </w:tr>
      <w:tr w:rsidR="0011074F">
        <w:trPr>
          <w:trHeight w:hRule="exact" w:val="826"/>
        </w:trPr>
        <w:tc>
          <w:tcPr>
            <w:tcW w:w="9654" w:type="dxa"/>
            <w:gridSpan w:val="2"/>
            <w:shd w:val="clear" w:color="000000" w:fill="FFFFFF"/>
            <w:tcMar>
              <w:left w:w="34" w:type="dxa"/>
              <w:right w:w="34" w:type="dxa"/>
            </w:tcMar>
          </w:tcPr>
          <w:p w:rsidR="0011074F" w:rsidRDefault="00C7642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Елисеева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Боченина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978-5-534-04082-1.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C6121">
                <w:rPr>
                  <w:rStyle w:val="a3"/>
                </w:rPr>
                <w:t>https://urait.ru/bcode/449726</w:t>
              </w:r>
            </w:hyperlink>
            <w:r>
              <w:t xml:space="preserve"> </w:t>
            </w:r>
          </w:p>
        </w:tc>
      </w:tr>
      <w:tr w:rsidR="0011074F">
        <w:trPr>
          <w:trHeight w:hRule="exact" w:val="555"/>
        </w:trPr>
        <w:tc>
          <w:tcPr>
            <w:tcW w:w="9654" w:type="dxa"/>
            <w:gridSpan w:val="2"/>
            <w:shd w:val="clear" w:color="000000" w:fill="FFFFFF"/>
            <w:tcMar>
              <w:left w:w="34" w:type="dxa"/>
              <w:right w:w="34" w:type="dxa"/>
            </w:tcMar>
          </w:tcPr>
          <w:p w:rsidR="0011074F" w:rsidRDefault="00C7642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Демография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Малинина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978-5-9916-9312-7.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C6121">
                <w:rPr>
                  <w:rStyle w:val="a3"/>
                </w:rPr>
                <w:t>https://urait.ru/bcode/450612</w:t>
              </w:r>
            </w:hyperlink>
            <w:r>
              <w:t xml:space="preserve"> </w:t>
            </w:r>
          </w:p>
        </w:tc>
      </w:tr>
      <w:tr w:rsidR="0011074F">
        <w:trPr>
          <w:trHeight w:hRule="exact" w:val="277"/>
        </w:trPr>
        <w:tc>
          <w:tcPr>
            <w:tcW w:w="285" w:type="dxa"/>
          </w:tcPr>
          <w:p w:rsidR="0011074F" w:rsidRDefault="0011074F"/>
        </w:tc>
        <w:tc>
          <w:tcPr>
            <w:tcW w:w="9370" w:type="dxa"/>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i/>
                <w:color w:val="000000"/>
                <w:sz w:val="24"/>
                <w:szCs w:val="24"/>
              </w:rPr>
              <w:t>Дополнительная:</w:t>
            </w:r>
          </w:p>
        </w:tc>
      </w:tr>
      <w:tr w:rsidR="0011074F">
        <w:trPr>
          <w:trHeight w:hRule="exact" w:val="26"/>
        </w:trPr>
        <w:tc>
          <w:tcPr>
            <w:tcW w:w="9654" w:type="dxa"/>
            <w:gridSpan w:val="2"/>
            <w:vMerge w:val="restart"/>
            <w:shd w:val="clear" w:color="000000" w:fill="FFFFFF"/>
            <w:tcMar>
              <w:left w:w="34" w:type="dxa"/>
              <w:right w:w="34" w:type="dxa"/>
            </w:tcMar>
          </w:tcPr>
          <w:p w:rsidR="0011074F" w:rsidRDefault="00C7642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Мхитарян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Агапова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Ильенкова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Суринов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978-5-534-09357-5.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C6121">
                <w:rPr>
                  <w:rStyle w:val="a3"/>
                </w:rPr>
                <w:t>https://urait.ru/bcode/456166</w:t>
              </w:r>
            </w:hyperlink>
            <w:r>
              <w:t xml:space="preserve"> </w:t>
            </w:r>
          </w:p>
        </w:tc>
      </w:tr>
      <w:tr w:rsidR="0011074F">
        <w:trPr>
          <w:trHeight w:hRule="exact" w:val="799"/>
        </w:trPr>
        <w:tc>
          <w:tcPr>
            <w:tcW w:w="9654" w:type="dxa"/>
            <w:gridSpan w:val="2"/>
            <w:vMerge/>
            <w:shd w:val="clear" w:color="000000" w:fill="FFFFFF"/>
            <w:tcMar>
              <w:left w:w="34" w:type="dxa"/>
              <w:right w:w="34" w:type="dxa"/>
            </w:tcMar>
          </w:tcPr>
          <w:p w:rsidR="0011074F" w:rsidRDefault="0011074F"/>
        </w:tc>
      </w:tr>
      <w:tr w:rsidR="0011074F">
        <w:trPr>
          <w:trHeight w:hRule="exact" w:val="826"/>
        </w:trPr>
        <w:tc>
          <w:tcPr>
            <w:tcW w:w="9654" w:type="dxa"/>
            <w:gridSpan w:val="2"/>
            <w:shd w:val="clear" w:color="000000" w:fill="FFFFFF"/>
            <w:tcMar>
              <w:left w:w="34" w:type="dxa"/>
              <w:right w:w="34" w:type="dxa"/>
            </w:tcMar>
          </w:tcPr>
          <w:p w:rsidR="0011074F" w:rsidRDefault="00C7642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Алдошина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978-5-534-12038-7.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C6121">
                <w:rPr>
                  <w:rStyle w:val="a3"/>
                </w:rPr>
                <w:t>https://urait.ru/bcode/455536</w:t>
              </w:r>
            </w:hyperlink>
            <w:r>
              <w:t xml:space="preserve"> </w:t>
            </w:r>
          </w:p>
        </w:tc>
      </w:tr>
      <w:tr w:rsidR="0011074F">
        <w:trPr>
          <w:trHeight w:hRule="exact" w:val="826"/>
        </w:trPr>
        <w:tc>
          <w:tcPr>
            <w:tcW w:w="9654" w:type="dxa"/>
            <w:gridSpan w:val="2"/>
            <w:shd w:val="clear" w:color="000000" w:fill="FFFFFF"/>
            <w:tcMar>
              <w:left w:w="34" w:type="dxa"/>
              <w:right w:w="34" w:type="dxa"/>
            </w:tcMar>
          </w:tcPr>
          <w:p w:rsidR="0011074F" w:rsidRDefault="00C7642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Социально-экономическая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Медведева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978-5-534-01414-3.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8C6121">
                <w:rPr>
                  <w:rStyle w:val="a3"/>
                </w:rPr>
                <w:t>https://urait.ru/bcode/451010</w:t>
              </w:r>
            </w:hyperlink>
            <w:r>
              <w:t xml:space="preserve"> </w:t>
            </w:r>
          </w:p>
        </w:tc>
      </w:tr>
      <w:tr w:rsidR="0011074F">
        <w:trPr>
          <w:trHeight w:hRule="exact" w:val="823"/>
        </w:trPr>
        <w:tc>
          <w:tcPr>
            <w:tcW w:w="9654" w:type="dxa"/>
            <w:gridSpan w:val="2"/>
            <w:shd w:val="clear" w:color="000000" w:fill="FFFFFF"/>
            <w:tcMar>
              <w:left w:w="34" w:type="dxa"/>
              <w:right w:w="34" w:type="dxa"/>
            </w:tcMar>
          </w:tcPr>
          <w:p w:rsidR="0011074F" w:rsidRDefault="00C7642E">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здравоохранении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Решетников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Шамшурина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Шамшурин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978-5-534-10359-5.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8C6121">
                <w:rPr>
                  <w:rStyle w:val="a3"/>
                </w:rPr>
                <w:t>https://urait.ru/bcode/450977</w:t>
              </w:r>
            </w:hyperlink>
            <w:r>
              <w:t xml:space="preserve"> </w:t>
            </w:r>
          </w:p>
        </w:tc>
      </w:tr>
    </w:tbl>
    <w:p w:rsidR="0011074F" w:rsidRDefault="00C764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074F">
        <w:trPr>
          <w:trHeight w:hRule="exact" w:val="828"/>
        </w:trPr>
        <w:tc>
          <w:tcPr>
            <w:tcW w:w="9654" w:type="dxa"/>
            <w:shd w:val="clear" w:color="000000" w:fill="FFFFFF"/>
            <w:tcMar>
              <w:left w:w="34" w:type="dxa"/>
              <w:right w:w="34" w:type="dxa"/>
            </w:tcMar>
          </w:tcPr>
          <w:p w:rsidR="0011074F" w:rsidRDefault="00C7642E">
            <w:pPr>
              <w:spacing w:after="0" w:line="240" w:lineRule="auto"/>
              <w:ind w:firstLine="725"/>
              <w:jc w:val="both"/>
              <w:rPr>
                <w:sz w:val="24"/>
                <w:szCs w:val="24"/>
              </w:rPr>
            </w:pPr>
            <w:r>
              <w:rPr>
                <w:rFonts w:ascii="Times New Roman" w:hAnsi="Times New Roman" w:cs="Times New Roman"/>
                <w:color w:val="000000"/>
                <w:sz w:val="24"/>
                <w:szCs w:val="24"/>
              </w:rPr>
              <w:lastRenderedPageBreak/>
              <w:t>5.</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Мхитарян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Агапова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Суринов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Луппов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Миронкина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978-5-534-09353-7.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8C6121">
                <w:rPr>
                  <w:rStyle w:val="a3"/>
                </w:rPr>
                <w:t>https://urait.ru/bcode/456165</w:t>
              </w:r>
            </w:hyperlink>
            <w:r>
              <w:t xml:space="preserve"> </w:t>
            </w:r>
          </w:p>
        </w:tc>
      </w:tr>
      <w:tr w:rsidR="0011074F">
        <w:trPr>
          <w:trHeight w:hRule="exact" w:val="585"/>
        </w:trPr>
        <w:tc>
          <w:tcPr>
            <w:tcW w:w="9654" w:type="dxa"/>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1074F">
        <w:trPr>
          <w:trHeight w:hRule="exact" w:val="9751"/>
        </w:trPr>
        <w:tc>
          <w:tcPr>
            <w:tcW w:w="9654" w:type="dxa"/>
            <w:shd w:val="clear" w:color="000000" w:fill="FFFFFF"/>
            <w:tcMar>
              <w:left w:w="34" w:type="dxa"/>
              <w:right w:w="34" w:type="dxa"/>
            </w:tcMar>
          </w:tcPr>
          <w:p w:rsidR="0011074F" w:rsidRDefault="00C7642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8C6121">
                <w:rPr>
                  <w:rStyle w:val="a3"/>
                  <w:rFonts w:ascii="Times New Roman" w:hAnsi="Times New Roman" w:cs="Times New Roman"/>
                  <w:sz w:val="24"/>
                  <w:szCs w:val="24"/>
                </w:rPr>
                <w:t>http://www.iprbookshop.ru</w:t>
              </w:r>
            </w:hyperlink>
          </w:p>
          <w:p w:rsidR="0011074F" w:rsidRDefault="00C7642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8C6121">
                <w:rPr>
                  <w:rStyle w:val="a3"/>
                  <w:rFonts w:ascii="Times New Roman" w:hAnsi="Times New Roman" w:cs="Times New Roman"/>
                  <w:sz w:val="24"/>
                  <w:szCs w:val="24"/>
                </w:rPr>
                <w:t>http://biblio-online.ru</w:t>
              </w:r>
            </w:hyperlink>
          </w:p>
          <w:p w:rsidR="0011074F" w:rsidRDefault="00C7642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8C6121">
                <w:rPr>
                  <w:rStyle w:val="a3"/>
                  <w:rFonts w:ascii="Times New Roman" w:hAnsi="Times New Roman" w:cs="Times New Roman"/>
                  <w:sz w:val="24"/>
                  <w:szCs w:val="24"/>
                </w:rPr>
                <w:t>http://window.edu.ru/</w:t>
              </w:r>
            </w:hyperlink>
          </w:p>
          <w:p w:rsidR="0011074F" w:rsidRDefault="00C7642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8C6121">
                <w:rPr>
                  <w:rStyle w:val="a3"/>
                  <w:rFonts w:ascii="Times New Roman" w:hAnsi="Times New Roman" w:cs="Times New Roman"/>
                  <w:sz w:val="24"/>
                  <w:szCs w:val="24"/>
                </w:rPr>
                <w:t>http://elibrary.ru</w:t>
              </w:r>
            </w:hyperlink>
          </w:p>
          <w:p w:rsidR="0011074F" w:rsidRDefault="00C7642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8C6121">
                <w:rPr>
                  <w:rStyle w:val="a3"/>
                  <w:rFonts w:ascii="Times New Roman" w:hAnsi="Times New Roman" w:cs="Times New Roman"/>
                  <w:sz w:val="24"/>
                  <w:szCs w:val="24"/>
                </w:rPr>
                <w:t>http://www.sciencedirect.com</w:t>
              </w:r>
            </w:hyperlink>
          </w:p>
          <w:p w:rsidR="0011074F" w:rsidRDefault="00C7642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11074F" w:rsidRDefault="00C7642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8C6121">
                <w:rPr>
                  <w:rStyle w:val="a3"/>
                  <w:rFonts w:ascii="Times New Roman" w:hAnsi="Times New Roman" w:cs="Times New Roman"/>
                  <w:sz w:val="24"/>
                  <w:szCs w:val="24"/>
                </w:rPr>
                <w:t>http://journals.cambridge.org</w:t>
              </w:r>
            </w:hyperlink>
          </w:p>
          <w:p w:rsidR="0011074F" w:rsidRDefault="00C7642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8C6121">
                <w:rPr>
                  <w:rStyle w:val="a3"/>
                  <w:rFonts w:ascii="Times New Roman" w:hAnsi="Times New Roman" w:cs="Times New Roman"/>
                  <w:sz w:val="24"/>
                  <w:szCs w:val="24"/>
                </w:rPr>
                <w:t>http://www.oxfordjoumals.org</w:t>
              </w:r>
            </w:hyperlink>
          </w:p>
          <w:p w:rsidR="0011074F" w:rsidRDefault="00C7642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8C6121">
                <w:rPr>
                  <w:rStyle w:val="a3"/>
                  <w:rFonts w:ascii="Times New Roman" w:hAnsi="Times New Roman" w:cs="Times New Roman"/>
                  <w:sz w:val="24"/>
                  <w:szCs w:val="24"/>
                </w:rPr>
                <w:t>http://dic.academic.ru/</w:t>
              </w:r>
            </w:hyperlink>
          </w:p>
          <w:p w:rsidR="0011074F" w:rsidRDefault="00C7642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8C6121">
                <w:rPr>
                  <w:rStyle w:val="a3"/>
                  <w:rFonts w:ascii="Times New Roman" w:hAnsi="Times New Roman" w:cs="Times New Roman"/>
                  <w:sz w:val="24"/>
                  <w:szCs w:val="24"/>
                </w:rPr>
                <w:t>http://www.benran.ru</w:t>
              </w:r>
            </w:hyperlink>
          </w:p>
          <w:p w:rsidR="0011074F" w:rsidRDefault="00C7642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8C6121">
                <w:rPr>
                  <w:rStyle w:val="a3"/>
                  <w:rFonts w:ascii="Times New Roman" w:hAnsi="Times New Roman" w:cs="Times New Roman"/>
                  <w:sz w:val="24"/>
                  <w:szCs w:val="24"/>
                </w:rPr>
                <w:t>http://www.gks.ru</w:t>
              </w:r>
            </w:hyperlink>
          </w:p>
          <w:p w:rsidR="0011074F" w:rsidRDefault="00C7642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8C6121">
                <w:rPr>
                  <w:rStyle w:val="a3"/>
                  <w:rFonts w:ascii="Times New Roman" w:hAnsi="Times New Roman" w:cs="Times New Roman"/>
                  <w:sz w:val="24"/>
                  <w:szCs w:val="24"/>
                </w:rPr>
                <w:t>http://diss.rsl.ru</w:t>
              </w:r>
            </w:hyperlink>
          </w:p>
          <w:p w:rsidR="0011074F" w:rsidRDefault="00C7642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8C6121">
                <w:rPr>
                  <w:rStyle w:val="a3"/>
                  <w:rFonts w:ascii="Times New Roman" w:hAnsi="Times New Roman" w:cs="Times New Roman"/>
                  <w:sz w:val="24"/>
                  <w:szCs w:val="24"/>
                </w:rPr>
                <w:t>http://ru.spinform.ru</w:t>
              </w:r>
            </w:hyperlink>
          </w:p>
          <w:p w:rsidR="0011074F" w:rsidRDefault="00C7642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1074F" w:rsidRDefault="00C7642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1074F">
        <w:trPr>
          <w:trHeight w:hRule="exact" w:val="314"/>
        </w:trPr>
        <w:tc>
          <w:tcPr>
            <w:tcW w:w="9654" w:type="dxa"/>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1074F">
        <w:trPr>
          <w:trHeight w:hRule="exact" w:val="3912"/>
        </w:trPr>
        <w:tc>
          <w:tcPr>
            <w:tcW w:w="9654" w:type="dxa"/>
            <w:shd w:val="clear" w:color="000000" w:fill="FFFFFF"/>
            <w:tcMar>
              <w:left w:w="34" w:type="dxa"/>
              <w:right w:w="34" w:type="dxa"/>
            </w:tcMar>
          </w:tcPr>
          <w:p w:rsidR="0011074F" w:rsidRDefault="00C7642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1074F" w:rsidRDefault="00C7642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tc>
      </w:tr>
    </w:tbl>
    <w:p w:rsidR="0011074F" w:rsidRDefault="00C764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074F">
        <w:trPr>
          <w:trHeight w:hRule="exact" w:val="9902"/>
        </w:trPr>
        <w:tc>
          <w:tcPr>
            <w:tcW w:w="9654" w:type="dxa"/>
            <w:shd w:val="clear" w:color="000000" w:fill="FFFFFF"/>
            <w:tcMar>
              <w:left w:w="34" w:type="dxa"/>
              <w:right w:w="34" w:type="dxa"/>
            </w:tcMar>
          </w:tcPr>
          <w:p w:rsidR="0011074F" w:rsidRDefault="00C7642E">
            <w:pPr>
              <w:spacing w:after="0" w:line="240" w:lineRule="auto"/>
              <w:jc w:val="both"/>
              <w:rPr>
                <w:sz w:val="24"/>
                <w:szCs w:val="24"/>
              </w:rPr>
            </w:pPr>
            <w:r>
              <w:rPr>
                <w:rFonts w:ascii="Times New Roman" w:hAnsi="Times New Roman" w:cs="Times New Roman"/>
                <w:color w:val="000000"/>
                <w:sz w:val="24"/>
                <w:szCs w:val="24"/>
              </w:rPr>
              <w:lastRenderedPageBreak/>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1074F" w:rsidRDefault="00C7642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1074F" w:rsidRDefault="00C7642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1074F" w:rsidRDefault="00C7642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1074F" w:rsidRDefault="00C7642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1074F" w:rsidRDefault="00C7642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1074F" w:rsidRDefault="00C7642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1074F" w:rsidRDefault="00C7642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1074F" w:rsidRDefault="00C7642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1074F">
        <w:trPr>
          <w:trHeight w:hRule="exact" w:val="855"/>
        </w:trPr>
        <w:tc>
          <w:tcPr>
            <w:tcW w:w="9654" w:type="dxa"/>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1074F">
        <w:trPr>
          <w:trHeight w:hRule="exact" w:val="2989"/>
        </w:trPr>
        <w:tc>
          <w:tcPr>
            <w:tcW w:w="9654" w:type="dxa"/>
            <w:shd w:val="clear" w:color="000000" w:fill="FFFFFF"/>
            <w:tcMar>
              <w:left w:w="34" w:type="dxa"/>
              <w:right w:w="34" w:type="dxa"/>
            </w:tcMar>
          </w:tcPr>
          <w:p w:rsidR="0011074F" w:rsidRDefault="00C7642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1074F" w:rsidRDefault="0011074F">
            <w:pPr>
              <w:spacing w:after="0" w:line="240" w:lineRule="auto"/>
              <w:jc w:val="both"/>
              <w:rPr>
                <w:sz w:val="24"/>
                <w:szCs w:val="24"/>
              </w:rPr>
            </w:pPr>
          </w:p>
          <w:p w:rsidR="0011074F" w:rsidRDefault="00C7642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1074F" w:rsidRDefault="00C7642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1074F" w:rsidRDefault="00C7642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1074F" w:rsidRDefault="00C7642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1074F" w:rsidRDefault="00C7642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1074F" w:rsidRDefault="00C7642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1074F" w:rsidRDefault="0011074F">
            <w:pPr>
              <w:spacing w:after="0" w:line="240" w:lineRule="auto"/>
              <w:jc w:val="both"/>
              <w:rPr>
                <w:sz w:val="24"/>
                <w:szCs w:val="24"/>
              </w:rPr>
            </w:pPr>
          </w:p>
          <w:p w:rsidR="0011074F" w:rsidRDefault="00C7642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1074F">
        <w:trPr>
          <w:trHeight w:hRule="exact" w:val="304"/>
        </w:trPr>
        <w:tc>
          <w:tcPr>
            <w:tcW w:w="9654" w:type="dxa"/>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11074F">
        <w:trPr>
          <w:trHeight w:hRule="exact" w:val="304"/>
        </w:trPr>
        <w:tc>
          <w:tcPr>
            <w:tcW w:w="9654" w:type="dxa"/>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11074F">
        <w:trPr>
          <w:trHeight w:hRule="exact" w:val="304"/>
        </w:trPr>
        <w:tc>
          <w:tcPr>
            <w:tcW w:w="9654" w:type="dxa"/>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8C6121">
                <w:rPr>
                  <w:rStyle w:val="a3"/>
                  <w:rFonts w:ascii="Times New Roman" w:hAnsi="Times New Roman" w:cs="Times New Roman"/>
                  <w:sz w:val="24"/>
                  <w:szCs w:val="24"/>
                </w:rPr>
                <w:t>http://www.ict.edu.ru</w:t>
              </w:r>
            </w:hyperlink>
          </w:p>
        </w:tc>
      </w:tr>
      <w:tr w:rsidR="0011074F">
        <w:trPr>
          <w:trHeight w:hRule="exact" w:val="304"/>
        </w:trPr>
        <w:tc>
          <w:tcPr>
            <w:tcW w:w="9654" w:type="dxa"/>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1074F">
        <w:trPr>
          <w:trHeight w:hRule="exact" w:val="304"/>
        </w:trPr>
        <w:tc>
          <w:tcPr>
            <w:tcW w:w="9654" w:type="dxa"/>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8C6121">
                <w:rPr>
                  <w:rStyle w:val="a3"/>
                  <w:rFonts w:ascii="Times New Roman" w:hAnsi="Times New Roman" w:cs="Times New Roman"/>
                  <w:sz w:val="24"/>
                  <w:szCs w:val="24"/>
                </w:rPr>
                <w:t>http://pravo.gov.ru</w:t>
              </w:r>
            </w:hyperlink>
          </w:p>
        </w:tc>
      </w:tr>
    </w:tbl>
    <w:p w:rsidR="0011074F" w:rsidRDefault="00C764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074F">
        <w:trPr>
          <w:trHeight w:hRule="exact" w:val="585"/>
        </w:trPr>
        <w:tc>
          <w:tcPr>
            <w:tcW w:w="9654" w:type="dxa"/>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29" w:history="1">
              <w:r w:rsidR="008C6121">
                <w:rPr>
                  <w:rStyle w:val="a3"/>
                  <w:rFonts w:ascii="Times New Roman" w:hAnsi="Times New Roman" w:cs="Times New Roman"/>
                  <w:sz w:val="24"/>
                  <w:szCs w:val="24"/>
                </w:rPr>
                <w:t>http://www.consultant.ru/edu/student/study/</w:t>
              </w:r>
            </w:hyperlink>
          </w:p>
        </w:tc>
      </w:tr>
      <w:tr w:rsidR="0011074F">
        <w:trPr>
          <w:trHeight w:hRule="exact" w:val="314"/>
        </w:trPr>
        <w:tc>
          <w:tcPr>
            <w:tcW w:w="9654" w:type="dxa"/>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1074F">
        <w:trPr>
          <w:trHeight w:hRule="exact" w:val="7587"/>
        </w:trPr>
        <w:tc>
          <w:tcPr>
            <w:tcW w:w="9654" w:type="dxa"/>
            <w:shd w:val="clear" w:color="000000" w:fill="FFFFFF"/>
            <w:tcMar>
              <w:left w:w="34" w:type="dxa"/>
              <w:right w:w="34" w:type="dxa"/>
            </w:tcMar>
          </w:tcPr>
          <w:p w:rsidR="0011074F" w:rsidRDefault="00C7642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1074F" w:rsidRDefault="00C7642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1074F" w:rsidRDefault="00C7642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1074F" w:rsidRDefault="00C7642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1074F" w:rsidRDefault="00C7642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1074F" w:rsidRDefault="00C7642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1074F" w:rsidRDefault="00C7642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1074F" w:rsidRDefault="00C7642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1074F" w:rsidRDefault="00C7642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1074F" w:rsidRDefault="00C7642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1074F" w:rsidRDefault="00C7642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1074F" w:rsidRDefault="00C7642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1074F" w:rsidRDefault="00C7642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1074F" w:rsidRDefault="00C7642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1074F">
        <w:trPr>
          <w:trHeight w:hRule="exact" w:val="277"/>
        </w:trPr>
        <w:tc>
          <w:tcPr>
            <w:tcW w:w="9640" w:type="dxa"/>
          </w:tcPr>
          <w:p w:rsidR="0011074F" w:rsidRDefault="0011074F"/>
        </w:tc>
      </w:tr>
      <w:tr w:rsidR="0011074F">
        <w:trPr>
          <w:trHeight w:hRule="exact" w:val="585"/>
        </w:trPr>
        <w:tc>
          <w:tcPr>
            <w:tcW w:w="9654" w:type="dxa"/>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1074F">
        <w:trPr>
          <w:trHeight w:hRule="exact" w:val="6041"/>
        </w:trPr>
        <w:tc>
          <w:tcPr>
            <w:tcW w:w="9654" w:type="dxa"/>
            <w:shd w:val="clear" w:color="000000" w:fill="FFFFFF"/>
            <w:tcMar>
              <w:left w:w="34" w:type="dxa"/>
              <w:right w:w="34" w:type="dxa"/>
            </w:tcMar>
          </w:tcPr>
          <w:p w:rsidR="0011074F" w:rsidRDefault="00C7642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1074F" w:rsidRDefault="00C7642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1074F" w:rsidRDefault="00C7642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1074F" w:rsidRDefault="00C7642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11074F" w:rsidRDefault="00C764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074F">
        <w:trPr>
          <w:trHeight w:hRule="exact" w:val="8128"/>
        </w:trPr>
        <w:tc>
          <w:tcPr>
            <w:tcW w:w="9654" w:type="dxa"/>
            <w:shd w:val="clear" w:color="000000" w:fill="FFFFFF"/>
            <w:tcMar>
              <w:left w:w="34" w:type="dxa"/>
              <w:right w:w="34" w:type="dxa"/>
            </w:tcMar>
          </w:tcPr>
          <w:p w:rsidR="0011074F" w:rsidRDefault="00C7642E">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1074F" w:rsidRDefault="00C7642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11074F" w:rsidRDefault="00C7642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1074F">
        <w:trPr>
          <w:trHeight w:hRule="exact" w:val="3830"/>
        </w:trPr>
        <w:tc>
          <w:tcPr>
            <w:tcW w:w="9654" w:type="dxa"/>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11074F">
        <w:trPr>
          <w:trHeight w:hRule="exact" w:val="2478"/>
        </w:trPr>
        <w:tc>
          <w:tcPr>
            <w:tcW w:w="9654" w:type="dxa"/>
            <w:shd w:val="clear" w:color="000000" w:fill="FFFFFF"/>
            <w:tcMar>
              <w:left w:w="34" w:type="dxa"/>
              <w:right w:w="34" w:type="dxa"/>
            </w:tcMar>
          </w:tcPr>
          <w:p w:rsidR="0011074F" w:rsidRDefault="00C7642E">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11074F" w:rsidRDefault="0011074F"/>
    <w:sectPr w:rsidR="0011074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1074F"/>
    <w:rsid w:val="001F0BC7"/>
    <w:rsid w:val="008C6121"/>
    <w:rsid w:val="00BB323D"/>
    <w:rsid w:val="00C7642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7E647AE-8FC3-4EC1-B38F-DD0A6C4B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642E"/>
    <w:rPr>
      <w:color w:val="0563C1" w:themeColor="hyperlink"/>
      <w:u w:val="single"/>
    </w:rPr>
  </w:style>
  <w:style w:type="character" w:styleId="a4">
    <w:name w:val="Unresolved Mention"/>
    <w:basedOn w:val="a0"/>
    <w:uiPriority w:val="99"/>
    <w:semiHidden/>
    <w:unhideWhenUsed/>
    <w:rsid w:val="008C6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7" Type="http://schemas.openxmlformats.org/officeDocument/2006/relationships/hyperlink" Target="https://urait.ru/bcode/456166"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50612" TargetMode="External"/><Relationship Id="rId11" Type="http://schemas.openxmlformats.org/officeDocument/2006/relationships/hyperlink" Target="https://urait.ru/bcode/456165"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hyperlink" Target="https://urait.ru/bcode/449726"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pravo.gov.ru" TargetMode="External"/><Relationship Id="rId10" Type="http://schemas.openxmlformats.org/officeDocument/2006/relationships/hyperlink" Target="https://urait.ru/bcode/450977" TargetMode="External"/><Relationship Id="rId19" Type="http://schemas.openxmlformats.org/officeDocument/2006/relationships/hyperlink" Target="http://www.oxfordjoumals.org" TargetMode="External"/><Relationship Id="rId31" Type="http://schemas.openxmlformats.org/officeDocument/2006/relationships/hyperlink" Target="http://www.biblio-online.ru," TargetMode="External"/><Relationship Id="rId4" Type="http://schemas.openxmlformats.org/officeDocument/2006/relationships/hyperlink" Target="https://urait.ru/bcode/454112" TargetMode="External"/><Relationship Id="rId9" Type="http://schemas.openxmlformats.org/officeDocument/2006/relationships/hyperlink" Target="https://urait.ru/bcode/45101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ict.edu.ru" TargetMode="External"/><Relationship Id="rId30" Type="http://schemas.openxmlformats.org/officeDocument/2006/relationships/hyperlink" Target="http://www.biblio-online.ru" TargetMode="External"/><Relationship Id="rId8" Type="http://schemas.openxmlformats.org/officeDocument/2006/relationships/hyperlink" Target="https://urait.ru/bcode/4555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6751</Words>
  <Characters>38481</Characters>
  <Application>Microsoft Office Word</Application>
  <DocSecurity>0</DocSecurity>
  <Lines>320</Lines>
  <Paragraphs>90</Paragraphs>
  <ScaleCrop>false</ScaleCrop>
  <Company>diakov.net</Company>
  <LinksUpToDate>false</LinksUpToDate>
  <CharactersWithSpaces>45142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2021-2022_ФГОС3++2021_Бак-ОЗФО-УП(ОТОП)(21)_plx_Социально-экономическая статистика</dc:title>
  <dc:creator>FastReport.NET</dc:creator>
  <cp:lastModifiedBy>Mark Bernstorf</cp:lastModifiedBy>
  <cp:revision>4</cp:revision>
  <dcterms:created xsi:type="dcterms:W3CDTF">2022-01-29T15:31:00Z</dcterms:created>
  <dcterms:modified xsi:type="dcterms:W3CDTF">2022-11-12T14:03:00Z</dcterms:modified>
</cp:coreProperties>
</file>